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29115" w14:textId="676734EE" w:rsidR="00886219" w:rsidRPr="00FB431D" w:rsidRDefault="004B647F" w:rsidP="00FB431D">
      <w:r>
        <w:t>R</w:t>
      </w:r>
      <w:r w:rsidR="00FB431D" w:rsidRPr="00FB431D">
        <w:t xml:space="preserve">etail loyalty programmes </w:t>
      </w:r>
      <w:r>
        <w:t>today generate very</w:t>
      </w:r>
      <w:r w:rsidR="00FB431D" w:rsidRPr="00FB431D">
        <w:t xml:space="preserve"> rich </w:t>
      </w:r>
      <w:r>
        <w:t xml:space="preserve">repositories of </w:t>
      </w:r>
      <w:r w:rsidR="00FB431D" w:rsidRPr="00FB431D">
        <w:t>consumer behaviour</w:t>
      </w:r>
      <w:r>
        <w:t xml:space="preserve"> data.</w:t>
      </w:r>
      <w:r w:rsidR="00FB431D" w:rsidRPr="00FB431D">
        <w:t xml:space="preserve"> </w:t>
      </w:r>
      <w:r>
        <w:t>Cloud computing and superior processing power make this</w:t>
      </w:r>
      <w:r w:rsidR="00FB431D" w:rsidRPr="00FB431D">
        <w:t xml:space="preserve"> accessible to financial service providers to serve their customers better. Tesco Bank provide a case study on utilising Clubcard shopping basket data to improve</w:t>
      </w:r>
      <w:r>
        <w:t xml:space="preserve"> credit risk and affordability models in the UK and Asia</w:t>
      </w:r>
      <w:r w:rsidR="00FB431D" w:rsidRPr="00FB431D">
        <w:t xml:space="preserve">.   </w:t>
      </w:r>
      <w:bookmarkStart w:id="0" w:name="_GoBack"/>
      <w:bookmarkEnd w:id="0"/>
    </w:p>
    <w:sectPr w:rsidR="00886219" w:rsidRPr="00FB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50"/>
    <w:rsid w:val="004B647F"/>
    <w:rsid w:val="00886219"/>
    <w:rsid w:val="00D36B50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1463"/>
  <w15:chartTrackingRefBased/>
  <w15:docId w15:val="{7B9AF1B5-FDA5-4BF5-B394-602B362C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603C4-261D-456E-AD5C-F07E1AC10E5B}"/>
</file>

<file path=customXml/itemProps2.xml><?xml version="1.0" encoding="utf-8"?>
<ds:datastoreItem xmlns:ds="http://schemas.openxmlformats.org/officeDocument/2006/customXml" ds:itemID="{E212712B-31BA-40C1-A327-CFF85C81C181}"/>
</file>

<file path=customXml/itemProps3.xml><?xml version="1.0" encoding="utf-8"?>
<ds:datastoreItem xmlns:ds="http://schemas.openxmlformats.org/officeDocument/2006/customXml" ds:itemID="{2624D1A0-86C1-4A7B-960F-D463A376D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Blagojevic, Danilo (Tesco Bank)</dc:creator>
  <cp:keywords/>
  <dc:description/>
  <cp:lastModifiedBy>Blagojevic, Danilo (Tesco Bank)</cp:lastModifiedBy>
  <cp:revision>3</cp:revision>
  <dcterms:created xsi:type="dcterms:W3CDTF">2020-12-21T12:56:00Z</dcterms:created>
  <dcterms:modified xsi:type="dcterms:W3CDTF">2020-12-28T12:27:00Z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