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3AD75" w14:textId="2488A381" w:rsidR="00901E16" w:rsidRPr="00901E16" w:rsidRDefault="00901E16" w:rsidP="00901E16">
      <w:pPr>
        <w:autoSpaceDE w:val="0"/>
        <w:autoSpaceDN w:val="0"/>
        <w:adjustRightInd w:val="0"/>
        <w:spacing w:after="0" w:line="240" w:lineRule="auto"/>
        <w:jc w:val="both"/>
        <w:rPr>
          <w:rFonts w:ascii="CMR10" w:hAnsi="CMR10" w:cs="CMR10"/>
        </w:rPr>
      </w:pPr>
      <w:r>
        <w:rPr>
          <w:rFonts w:ascii="CMR10" w:hAnsi="CMR10" w:cs="CMR10"/>
        </w:rPr>
        <w:t>The implementation of IFRS9 brought a substantial change in the way banks calculate</w:t>
      </w:r>
      <w:r>
        <w:rPr>
          <w:rFonts w:ascii="CMR10" w:hAnsi="CMR10" w:cs="CMR10"/>
        </w:rPr>
        <w:t xml:space="preserve"> </w:t>
      </w:r>
      <w:r>
        <w:rPr>
          <w:rFonts w:ascii="CMR10" w:hAnsi="CMR10" w:cs="CMR10"/>
        </w:rPr>
        <w:t xml:space="preserve">their provisions for losses from bad debt. For the </w:t>
      </w:r>
      <w:r>
        <w:rPr>
          <w:rFonts w:ascii="CMR10" w:hAnsi="CMR10" w:cs="CMR10"/>
        </w:rPr>
        <w:t>fi</w:t>
      </w:r>
      <w:r>
        <w:rPr>
          <w:rFonts w:ascii="CMR10" w:hAnsi="CMR10" w:cs="CMR10"/>
        </w:rPr>
        <w:t xml:space="preserve">rst time, </w:t>
      </w:r>
      <w:r>
        <w:rPr>
          <w:rFonts w:ascii="CMR10" w:hAnsi="CMR10" w:cs="CMR10"/>
        </w:rPr>
        <w:t>fi</w:t>
      </w:r>
      <w:r>
        <w:rPr>
          <w:rFonts w:ascii="CMR10" w:hAnsi="CMR10" w:cs="CMR10"/>
        </w:rPr>
        <w:t>nancial institutions needed to</w:t>
      </w:r>
      <w:r>
        <w:rPr>
          <w:rFonts w:ascii="CMR10" w:hAnsi="CMR10" w:cs="CMR10"/>
        </w:rPr>
        <w:t xml:space="preserve"> </w:t>
      </w:r>
      <w:r>
        <w:rPr>
          <w:rFonts w:ascii="CMR10" w:hAnsi="CMR10" w:cs="CMR10"/>
        </w:rPr>
        <w:t>consider not only past and current information but also forward-looking components when</w:t>
      </w:r>
      <w:r>
        <w:rPr>
          <w:rFonts w:ascii="CMR10" w:hAnsi="CMR10" w:cs="CMR10"/>
        </w:rPr>
        <w:t xml:space="preserve"> </w:t>
      </w:r>
      <w:r>
        <w:rPr>
          <w:rFonts w:ascii="CMR10" w:hAnsi="CMR10" w:cs="CMR10"/>
        </w:rPr>
        <w:t>building their impairment reports. Expectations became a key element. Moreover, stress</w:t>
      </w:r>
      <w:r>
        <w:rPr>
          <w:rFonts w:ascii="CMR10" w:hAnsi="CMR10" w:cs="CMR10"/>
        </w:rPr>
        <w:t xml:space="preserve"> </w:t>
      </w:r>
      <w:r>
        <w:rPr>
          <w:rFonts w:ascii="CMR10" w:hAnsi="CMR10" w:cs="CMR10"/>
        </w:rPr>
        <w:t>testing under IFRS9 resulted in a new challenge for banks as forecasts of the staging criteria</w:t>
      </w:r>
      <w:r>
        <w:rPr>
          <w:rFonts w:ascii="CMR10" w:hAnsi="CMR10" w:cs="CMR10"/>
        </w:rPr>
        <w:t xml:space="preserve"> </w:t>
      </w:r>
      <w:r>
        <w:rPr>
          <w:rFonts w:ascii="CMR10" w:hAnsi="CMR10" w:cs="CMR10"/>
        </w:rPr>
        <w:t>should contemplate alternative scenarios. To calculate stage allocation distributions and</w:t>
      </w:r>
      <w:r>
        <w:rPr>
          <w:rFonts w:ascii="CMR10" w:hAnsi="CMR10" w:cs="CMR10"/>
        </w:rPr>
        <w:t xml:space="preserve"> </w:t>
      </w:r>
      <w:r>
        <w:rPr>
          <w:rFonts w:ascii="CMR10" w:hAnsi="CMR10" w:cs="CMR10"/>
        </w:rPr>
        <w:t>expected credit losses, a lender needs to know the time an account is expected to keep the</w:t>
      </w:r>
      <w:r>
        <w:rPr>
          <w:rFonts w:ascii="CMR10" w:hAnsi="CMR10" w:cs="CMR10"/>
        </w:rPr>
        <w:t xml:space="preserve"> </w:t>
      </w:r>
      <w:r>
        <w:rPr>
          <w:rFonts w:ascii="CMR10" w:hAnsi="CMR10" w:cs="CMR10"/>
        </w:rPr>
        <w:t>contractual repayments up to date before missing any payment that could ultimately lead</w:t>
      </w:r>
      <w:r>
        <w:rPr>
          <w:rFonts w:ascii="CMR10" w:hAnsi="CMR10" w:cs="CMR10"/>
        </w:rPr>
        <w:t xml:space="preserve"> </w:t>
      </w:r>
      <w:r>
        <w:rPr>
          <w:rFonts w:ascii="CMR10" w:hAnsi="CMR10" w:cs="CMR10"/>
        </w:rPr>
        <w:t>to default. This expectation may not only be in</w:t>
      </w:r>
      <w:r>
        <w:rPr>
          <w:rFonts w:ascii="CMR10" w:hAnsi="CMR10" w:cs="CMR10"/>
        </w:rPr>
        <w:t>fl</w:t>
      </w:r>
      <w:r>
        <w:rPr>
          <w:rFonts w:ascii="CMR10" w:hAnsi="CMR10" w:cs="CMR10"/>
        </w:rPr>
        <w:t>uenced by the borrower's behaviour but</w:t>
      </w:r>
      <w:r>
        <w:rPr>
          <w:rFonts w:ascii="CMR10" w:hAnsi="CMR10" w:cs="CMR10"/>
        </w:rPr>
        <w:t xml:space="preserve"> </w:t>
      </w:r>
      <w:r>
        <w:rPr>
          <w:rFonts w:ascii="CMR10" w:hAnsi="CMR10" w:cs="CMR10"/>
        </w:rPr>
        <w:t>also by the economic environment. The existing practice of estimating losses for just one</w:t>
      </w:r>
      <w:r>
        <w:rPr>
          <w:rFonts w:ascii="CMR10" w:hAnsi="CMR10" w:cs="CMR10"/>
        </w:rPr>
        <w:t xml:space="preserve"> </w:t>
      </w:r>
      <w:r>
        <w:rPr>
          <w:rFonts w:ascii="CMR10" w:hAnsi="CMR10" w:cs="CMR10"/>
        </w:rPr>
        <w:t>state (90 days past due or 3 months in arrears) is no longer su</w:t>
      </w:r>
      <w:r>
        <w:rPr>
          <w:rFonts w:ascii="CMR10" w:hAnsi="CMR10" w:cs="CMR10"/>
        </w:rPr>
        <w:t>ffi</w:t>
      </w:r>
      <w:r>
        <w:rPr>
          <w:rFonts w:ascii="CMR10" w:hAnsi="CMR10" w:cs="CMR10"/>
        </w:rPr>
        <w:t>cient. There is a need for</w:t>
      </w:r>
      <w:r>
        <w:rPr>
          <w:rFonts w:ascii="CMR10" w:hAnsi="CMR10" w:cs="CMR10"/>
        </w:rPr>
        <w:t xml:space="preserve"> </w:t>
      </w:r>
      <w:r>
        <w:rPr>
          <w:rFonts w:ascii="CMR10" w:hAnsi="CMR10" w:cs="CMR10"/>
        </w:rPr>
        <w:t>more nuanced insights into movements of the account between di</w:t>
      </w:r>
      <w:r>
        <w:rPr>
          <w:rFonts w:ascii="CMR10" w:hAnsi="CMR10" w:cs="CMR10"/>
        </w:rPr>
        <w:t>ff</w:t>
      </w:r>
      <w:r>
        <w:rPr>
          <w:rFonts w:ascii="CMR10" w:hAnsi="CMR10" w:cs="CMR10"/>
        </w:rPr>
        <w:t>erent levels of days past</w:t>
      </w:r>
      <w:r>
        <w:rPr>
          <w:rFonts w:ascii="CMR10" w:hAnsi="CMR10" w:cs="CMR10"/>
        </w:rPr>
        <w:t xml:space="preserve"> </w:t>
      </w:r>
      <w:r>
        <w:rPr>
          <w:rFonts w:ascii="CMR10" w:hAnsi="CMR10" w:cs="CMR10"/>
        </w:rPr>
        <w:t>due. For these reasons, transition between delinquency states matter. A borrower is subject to transit</w:t>
      </w:r>
      <w:r>
        <w:rPr>
          <w:rFonts w:ascii="CMR10" w:hAnsi="CMR10" w:cs="CMR10"/>
        </w:rPr>
        <w:t xml:space="preserve"> </w:t>
      </w:r>
      <w:r>
        <w:rPr>
          <w:rFonts w:ascii="CMR10" w:hAnsi="CMR10" w:cs="CMR10"/>
        </w:rPr>
        <w:t>alternative paths before defaulting</w:t>
      </w:r>
      <w:r>
        <w:rPr>
          <w:rFonts w:ascii="CMR10" w:hAnsi="CMR10" w:cs="CMR10"/>
        </w:rPr>
        <w:t xml:space="preserve"> </w:t>
      </w:r>
      <w:r>
        <w:rPr>
          <w:rFonts w:ascii="CMR10" w:hAnsi="CMR10" w:cs="CMR10"/>
        </w:rPr>
        <w:t xml:space="preserve">and anticipating these </w:t>
      </w:r>
      <w:r>
        <w:rPr>
          <w:rFonts w:ascii="CMR10" w:hAnsi="CMR10" w:cs="CMR10"/>
        </w:rPr>
        <w:t>“</w:t>
      </w:r>
      <w:r>
        <w:rPr>
          <w:rFonts w:ascii="CMR10" w:hAnsi="CMR10" w:cs="CMR10"/>
        </w:rPr>
        <w:t>pre-default" movements is crucial</w:t>
      </w:r>
      <w:r>
        <w:rPr>
          <w:rFonts w:ascii="CMR10" w:hAnsi="CMR10" w:cs="CMR10"/>
        </w:rPr>
        <w:t xml:space="preserve"> </w:t>
      </w:r>
      <w:r>
        <w:rPr>
          <w:rFonts w:ascii="CMR10" w:hAnsi="CMR10" w:cs="CMR10"/>
        </w:rPr>
        <w:t>for risk management. This complexity can be captured by multi-state (or intensity) models</w:t>
      </w:r>
      <w:r>
        <w:rPr>
          <w:rFonts w:ascii="CMR10" w:hAnsi="CMR10" w:cs="CMR10"/>
        </w:rPr>
        <w:t xml:space="preserve"> </w:t>
      </w:r>
      <w:r>
        <w:rPr>
          <w:rFonts w:ascii="CMR10" w:hAnsi="CMR10" w:cs="CMR10"/>
        </w:rPr>
        <w:t>which are able to characterise a subject experiencing (or not) di</w:t>
      </w:r>
      <w:r>
        <w:rPr>
          <w:rFonts w:ascii="CMR10" w:hAnsi="CMR10" w:cs="CMR10"/>
        </w:rPr>
        <w:t>ff</w:t>
      </w:r>
      <w:r>
        <w:rPr>
          <w:rFonts w:ascii="CMR10" w:hAnsi="CMR10" w:cs="CMR10"/>
        </w:rPr>
        <w:t>erent types of events across</w:t>
      </w:r>
      <w:r>
        <w:rPr>
          <w:rFonts w:ascii="CMR10" w:hAnsi="CMR10" w:cs="CMR10"/>
        </w:rPr>
        <w:t xml:space="preserve"> </w:t>
      </w:r>
      <w:r>
        <w:rPr>
          <w:rFonts w:ascii="CMR10" w:hAnsi="CMR10" w:cs="CMR10"/>
        </w:rPr>
        <w:t xml:space="preserve">time. </w:t>
      </w:r>
      <w:r w:rsidRPr="00901E16">
        <w:rPr>
          <w:rFonts w:ascii="CMR10" w:hAnsi="CMR10" w:cs="CMR10"/>
        </w:rPr>
        <w:t>In this paper, we combine dynamic multi-state</w:t>
      </w:r>
      <w:r>
        <w:rPr>
          <w:rFonts w:ascii="CMR10" w:hAnsi="CMR10" w:cs="CMR10"/>
        </w:rPr>
        <w:t xml:space="preserve"> </w:t>
      </w:r>
      <w:r w:rsidRPr="00901E16">
        <w:rPr>
          <w:rFonts w:ascii="CMR10" w:hAnsi="CMR10" w:cs="CMR10"/>
        </w:rPr>
        <w:t>models and macroeconomic scenarios to estimate a stress testing model that forecasts</w:t>
      </w:r>
      <w:r>
        <w:rPr>
          <w:rFonts w:ascii="CMR10" w:hAnsi="CMR10" w:cs="CMR10"/>
        </w:rPr>
        <w:t xml:space="preserve"> </w:t>
      </w:r>
      <w:r w:rsidRPr="00901E16">
        <w:rPr>
          <w:rFonts w:ascii="CMR10" w:hAnsi="CMR10" w:cs="CMR10"/>
        </w:rPr>
        <w:t>delinquency states and transition probabilities at the borrower level for a mortgage portfolio.</w:t>
      </w:r>
      <w:r>
        <w:rPr>
          <w:rFonts w:ascii="CMR10" w:hAnsi="CMR10" w:cs="CMR10"/>
        </w:rPr>
        <w:t xml:space="preserve"> </w:t>
      </w:r>
      <w:r w:rsidRPr="00901E16">
        <w:rPr>
          <w:rFonts w:ascii="CMR10" w:hAnsi="CMR10" w:cs="CMR10"/>
        </w:rPr>
        <w:t xml:space="preserve">For the </w:t>
      </w:r>
      <w:r>
        <w:rPr>
          <w:rFonts w:ascii="CMR10" w:hAnsi="CMR10" w:cs="CMR10"/>
        </w:rPr>
        <w:t>fi</w:t>
      </w:r>
      <w:r w:rsidRPr="00901E16">
        <w:rPr>
          <w:rFonts w:ascii="CMR10" w:hAnsi="CMR10" w:cs="CMR10"/>
        </w:rPr>
        <w:t>rst time, a delinquency multi-state model is estimated for residential mortgages.</w:t>
      </w:r>
      <w:r>
        <w:rPr>
          <w:rFonts w:ascii="CMR10" w:hAnsi="CMR10" w:cs="CMR10"/>
        </w:rPr>
        <w:t xml:space="preserve"> </w:t>
      </w:r>
      <w:r w:rsidRPr="00901E16">
        <w:rPr>
          <w:rFonts w:ascii="CMR10" w:hAnsi="CMR10" w:cs="CMR10"/>
        </w:rPr>
        <w:t>We analyse and</w:t>
      </w:r>
      <w:r>
        <w:rPr>
          <w:rFonts w:ascii="CMR10" w:hAnsi="CMR10" w:cs="CMR10"/>
        </w:rPr>
        <w:t xml:space="preserve"> </w:t>
      </w:r>
      <w:r w:rsidRPr="00901E16">
        <w:rPr>
          <w:rFonts w:ascii="CMR10" w:hAnsi="CMR10" w:cs="CMR10"/>
        </w:rPr>
        <w:t>control for repeated events, an aspect generally not considered</w:t>
      </w:r>
      <w:r>
        <w:rPr>
          <w:rFonts w:ascii="CMR10" w:hAnsi="CMR10" w:cs="CMR10"/>
        </w:rPr>
        <w:t xml:space="preserve"> </w:t>
      </w:r>
      <w:r w:rsidRPr="00901E16">
        <w:rPr>
          <w:rFonts w:ascii="CMR10" w:hAnsi="CMR10" w:cs="CMR10"/>
        </w:rPr>
        <w:t>in credit risk multi-state models. We</w:t>
      </w:r>
      <w:r>
        <w:rPr>
          <w:rFonts w:ascii="CMR10" w:hAnsi="CMR10" w:cs="CMR10"/>
        </w:rPr>
        <w:t xml:space="preserve"> </w:t>
      </w:r>
      <w:r w:rsidRPr="00901E16">
        <w:rPr>
          <w:rFonts w:ascii="CMR10" w:hAnsi="CMR10" w:cs="CMR10"/>
        </w:rPr>
        <w:t>enhance the existing methodology by estimating</w:t>
      </w:r>
      <w:r>
        <w:rPr>
          <w:rFonts w:ascii="CMR10" w:hAnsi="CMR10" w:cs="CMR10"/>
        </w:rPr>
        <w:t xml:space="preserve"> </w:t>
      </w:r>
      <w:r w:rsidRPr="00901E16">
        <w:rPr>
          <w:rFonts w:ascii="CMR10" w:hAnsi="CMR10" w:cs="CMR10"/>
        </w:rPr>
        <w:t>scenario-speci</w:t>
      </w:r>
      <w:r>
        <w:rPr>
          <w:rFonts w:ascii="CMR10" w:hAnsi="CMR10" w:cs="CMR10"/>
        </w:rPr>
        <w:t>fi</w:t>
      </w:r>
      <w:r w:rsidRPr="00901E16">
        <w:rPr>
          <w:rFonts w:ascii="CMR10" w:hAnsi="CMR10" w:cs="CMR10"/>
        </w:rPr>
        <w:t xml:space="preserve">c forecasts beyond the lag of time-dependent covariates. We </w:t>
      </w:r>
      <w:r>
        <w:rPr>
          <w:rFonts w:ascii="CMR10" w:hAnsi="CMR10" w:cs="CMR10"/>
        </w:rPr>
        <w:t>fi</w:t>
      </w:r>
      <w:r w:rsidRPr="00901E16">
        <w:rPr>
          <w:rFonts w:ascii="CMR10" w:hAnsi="CMR10" w:cs="CMR10"/>
        </w:rPr>
        <w:t>nd that the</w:t>
      </w:r>
      <w:r>
        <w:rPr>
          <w:rFonts w:ascii="CMR10" w:hAnsi="CMR10" w:cs="CMR10"/>
        </w:rPr>
        <w:t xml:space="preserve"> </w:t>
      </w:r>
      <w:r w:rsidRPr="00901E16">
        <w:rPr>
          <w:rFonts w:ascii="CMR10" w:hAnsi="CMR10" w:cs="CMR10"/>
        </w:rPr>
        <w:t>number of previous transitions have a signi</w:t>
      </w:r>
      <w:r>
        <w:rPr>
          <w:rFonts w:ascii="CMR10" w:hAnsi="CMR10" w:cs="CMR10"/>
        </w:rPr>
        <w:t>fi</w:t>
      </w:r>
      <w:r w:rsidRPr="00901E16">
        <w:rPr>
          <w:rFonts w:ascii="CMR10" w:hAnsi="CMR10" w:cs="CMR10"/>
        </w:rPr>
        <w:t>cant impact on the level of the transition</w:t>
      </w:r>
      <w:r>
        <w:rPr>
          <w:rFonts w:ascii="CMR10" w:hAnsi="CMR10" w:cs="CMR10"/>
        </w:rPr>
        <w:t xml:space="preserve"> </w:t>
      </w:r>
      <w:r w:rsidRPr="00901E16">
        <w:rPr>
          <w:rFonts w:ascii="CMR10" w:hAnsi="CMR10" w:cs="CMR10"/>
        </w:rPr>
        <w:t>probabilities, that severe economic conditions a</w:t>
      </w:r>
      <w:r>
        <w:rPr>
          <w:rFonts w:ascii="CMR10" w:hAnsi="CMR10" w:cs="CMR10"/>
        </w:rPr>
        <w:t>ff</w:t>
      </w:r>
      <w:r w:rsidRPr="00901E16">
        <w:rPr>
          <w:rFonts w:ascii="CMR10" w:hAnsi="CMR10" w:cs="CMR10"/>
        </w:rPr>
        <w:t>ect younger vintages the most, and that</w:t>
      </w:r>
      <w:r>
        <w:rPr>
          <w:rFonts w:ascii="CMR10" w:hAnsi="CMR10" w:cs="CMR10"/>
        </w:rPr>
        <w:t xml:space="preserve"> </w:t>
      </w:r>
      <w:r w:rsidRPr="00901E16">
        <w:rPr>
          <w:rFonts w:ascii="CMR10" w:hAnsi="CMR10" w:cs="CMR10"/>
        </w:rPr>
        <w:t>the relative impact of the stress scenario di</w:t>
      </w:r>
      <w:r>
        <w:rPr>
          <w:rFonts w:ascii="CMR10" w:hAnsi="CMR10" w:cs="CMR10"/>
        </w:rPr>
        <w:t>ff</w:t>
      </w:r>
      <w:r w:rsidRPr="00901E16">
        <w:rPr>
          <w:rFonts w:ascii="CMR10" w:hAnsi="CMR10" w:cs="CMR10"/>
        </w:rPr>
        <w:t>ers by attributes observed at origination.</w:t>
      </w:r>
    </w:p>
    <w:p w14:paraId="0F4FB825" w14:textId="4747D7C3" w:rsidR="00901E16" w:rsidRPr="00901E16" w:rsidRDefault="00901E16" w:rsidP="00901E16">
      <w:pPr>
        <w:autoSpaceDE w:val="0"/>
        <w:autoSpaceDN w:val="0"/>
        <w:adjustRightInd w:val="0"/>
        <w:spacing w:after="0" w:line="240" w:lineRule="auto"/>
        <w:jc w:val="both"/>
        <w:rPr>
          <w:rFonts w:ascii="CMR10" w:hAnsi="CMR10" w:cs="CMR10"/>
        </w:rPr>
      </w:pPr>
    </w:p>
    <w:sectPr w:rsidR="00901E16" w:rsidRPr="00901E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MR1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E16"/>
    <w:rsid w:val="00901E16"/>
    <w:rsid w:val="00E17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3643D"/>
  <w15:chartTrackingRefBased/>
  <w15:docId w15:val="{7A4CDFCA-64F5-4D1E-8A7D-4411552B2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F929E8D8F9C248A67BA6C62E2A0AB5" ma:contentTypeVersion="13" ma:contentTypeDescription="Create a new document." ma:contentTypeScope="" ma:versionID="87784b368f40a2b1fd25c8686646045b">
  <xsd:schema xmlns:xsd="http://www.w3.org/2001/XMLSchema" xmlns:xs="http://www.w3.org/2001/XMLSchema" xmlns:p="http://schemas.microsoft.com/office/2006/metadata/properties" xmlns:ns2="c56ceb20-bdb2-4a98-8f73-13d2bdad91d8" xmlns:ns3="5a3676ca-3bec-484f-9e08-b005f199fbc4" targetNamespace="http://schemas.microsoft.com/office/2006/metadata/properties" ma:root="true" ma:fieldsID="23a14c6f418ea49d902411392885c88b" ns2:_="" ns3:_="">
    <xsd:import namespace="c56ceb20-bdb2-4a98-8f73-13d2bdad91d8"/>
    <xsd:import namespace="5a3676ca-3bec-484f-9e08-b005f199fb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6ceb20-bdb2-4a98-8f73-13d2bdad91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3676ca-3bec-484f-9e08-b005f199fbc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0349B95-EA6A-4697-94D9-FF49D8A93FA0}"/>
</file>

<file path=customXml/itemProps2.xml><?xml version="1.0" encoding="utf-8"?>
<ds:datastoreItem xmlns:ds="http://schemas.openxmlformats.org/officeDocument/2006/customXml" ds:itemID="{54FB776F-6A49-4D02-903D-D38A08D41C4C}"/>
</file>

<file path=customXml/itemProps3.xml><?xml version="1.0" encoding="utf-8"?>
<ds:datastoreItem xmlns:ds="http://schemas.openxmlformats.org/officeDocument/2006/customXml" ds:itemID="{88BD3062-564E-4D87-9DB6-BA59ED4F8F6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344</Words>
  <Characters>1967</Characters>
  <Application>Microsoft Office Word</Application>
  <DocSecurity>0</DocSecurity>
  <Lines>16</Lines>
  <Paragraphs>4</Paragraphs>
  <ScaleCrop>false</ScaleCrop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BOCCHIO Cecilia</dc:creator>
  <cp:keywords/>
  <dc:description/>
  <cp:lastModifiedBy>BOCCHIO Cecilia</cp:lastModifiedBy>
  <cp:revision>1</cp:revision>
  <dcterms:created xsi:type="dcterms:W3CDTF">2021-04-16T14:06:00Z</dcterms:created>
  <dcterms:modified xsi:type="dcterms:W3CDTF">2021-04-16T14:16:00Z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0x0101009CF929E8D8F9C248A67BA6C62E2A0AB5</vt:lpwstr>
  </property>
</Properties>
</file>