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522F5" w14:textId="56E3A5EB" w:rsidR="00170D0B" w:rsidRDefault="004577A3">
      <w:bookmarkStart w:id="0" w:name="_GoBack"/>
      <w:r>
        <w:t>The impact of Income</w:t>
      </w:r>
      <w:r w:rsidR="00170D0B">
        <w:t xml:space="preserve"> Shocks</w:t>
      </w:r>
      <w:r>
        <w:t xml:space="preserve"> to Probability of Default Estimates</w:t>
      </w:r>
      <w:bookmarkEnd w:id="0"/>
      <w:r>
        <w:t>.</w:t>
      </w:r>
    </w:p>
    <w:p w14:paraId="5729FA0D" w14:textId="66E3C620" w:rsidR="00826529" w:rsidRDefault="00826529">
      <w:r>
        <w:t>Credit scores have been long used for ranking the risk of loans</w:t>
      </w:r>
      <w:r w:rsidR="009674D6">
        <w:t xml:space="preserve"> to support </w:t>
      </w:r>
      <w:r w:rsidR="00BC2CAA">
        <w:t>credit</w:t>
      </w:r>
      <w:r w:rsidR="009674D6">
        <w:t xml:space="preserve"> strategies </w:t>
      </w:r>
      <w:r>
        <w:t xml:space="preserve">and </w:t>
      </w:r>
      <w:r w:rsidR="00BC2CAA">
        <w:t>as an input to</w:t>
      </w:r>
      <w:r>
        <w:t xml:space="preserve"> probability of default</w:t>
      </w:r>
      <w:r w:rsidR="00BC2CAA">
        <w:t xml:space="preserve"> estimates</w:t>
      </w:r>
      <w:r>
        <w:t xml:space="preserve"> for </w:t>
      </w:r>
      <w:r w:rsidR="00723C8B">
        <w:t xml:space="preserve">loss </w:t>
      </w:r>
      <w:r>
        <w:t>provision</w:t>
      </w:r>
      <w:r w:rsidR="00723C8B">
        <w:t>ing</w:t>
      </w:r>
      <w:r>
        <w:t xml:space="preserve"> purposes.</w:t>
      </w:r>
    </w:p>
    <w:p w14:paraId="562E8B21" w14:textId="3C128201" w:rsidR="00826529" w:rsidRDefault="00826529">
      <w:r>
        <w:t xml:space="preserve">Credit </w:t>
      </w:r>
      <w:r w:rsidR="00723C8B">
        <w:t>scores</w:t>
      </w:r>
      <w:r>
        <w:t xml:space="preserve"> </w:t>
      </w:r>
      <w:r w:rsidR="00BC2CAA">
        <w:t>traditionally</w:t>
      </w:r>
      <w:r>
        <w:t xml:space="preserve"> reflect information available for wide segments of the scored population such as repayment and delinquency variables, credit card utilization levels, hard-searches and a long list of related characteristics</w:t>
      </w:r>
      <w:r w:rsidR="00170D0B">
        <w:t xml:space="preserve"> historically</w:t>
      </w:r>
      <w:r>
        <w:t xml:space="preserve"> available either internally or </w:t>
      </w:r>
      <w:r w:rsidR="00170D0B">
        <w:t>via a credit bureau.</w:t>
      </w:r>
    </w:p>
    <w:p w14:paraId="7B98F31F" w14:textId="0FF7BE70" w:rsidR="009674D6" w:rsidRDefault="00170D0B">
      <w:r>
        <w:t xml:space="preserve">With the ascent of additional data sources, lenders face the opportunity of improving their risk estimates by quantifying additional </w:t>
      </w:r>
      <w:r w:rsidR="00723C8B">
        <w:t xml:space="preserve">important </w:t>
      </w:r>
      <w:r>
        <w:t xml:space="preserve">information that </w:t>
      </w:r>
      <w:r w:rsidR="00F82CE0">
        <w:t>become</w:t>
      </w:r>
      <w:r w:rsidR="00723C8B">
        <w:t>s</w:t>
      </w:r>
      <w:r>
        <w:t xml:space="preserve"> </w:t>
      </w:r>
      <w:r w:rsidR="00723C8B">
        <w:t xml:space="preserve">either </w:t>
      </w:r>
      <w:r>
        <w:t>intermittently or only on occasion</w:t>
      </w:r>
      <w:r w:rsidR="009674D6">
        <w:t xml:space="preserve">. </w:t>
      </w:r>
    </w:p>
    <w:p w14:paraId="450B4D3B" w14:textId="2D123E40" w:rsidR="00826529" w:rsidRDefault="009674D6">
      <w:r>
        <w:t xml:space="preserve">One such case is when an income shock, a sudden event of more or less severe reduction </w:t>
      </w:r>
      <w:r w:rsidR="00723C8B">
        <w:t>in</w:t>
      </w:r>
      <w:r>
        <w:t xml:space="preserve"> earnings, </w:t>
      </w:r>
      <w:r w:rsidR="00723C8B">
        <w:t>is identified</w:t>
      </w:r>
      <w:r>
        <w:t xml:space="preserve"> and lenders require revised risk estimates to better support their client</w:t>
      </w:r>
      <w:r w:rsidR="00723C8B">
        <w:t>s</w:t>
      </w:r>
      <w:r>
        <w:t xml:space="preserve">, under schemes such as the payment holidays implemented during the </w:t>
      </w:r>
      <w:r w:rsidR="00723C8B">
        <w:t>recent</w:t>
      </w:r>
      <w:r>
        <w:t xml:space="preserve"> crisis, and also update their </w:t>
      </w:r>
      <w:r w:rsidR="00CA7F3F">
        <w:t xml:space="preserve">loss </w:t>
      </w:r>
      <w:r>
        <w:t>provision</w:t>
      </w:r>
      <w:r w:rsidR="00CA7F3F">
        <w:t>ing</w:t>
      </w:r>
      <w:r>
        <w:t xml:space="preserve"> estimates.   </w:t>
      </w:r>
      <w:r w:rsidR="00170D0B">
        <w:t xml:space="preserve"> </w:t>
      </w:r>
    </w:p>
    <w:p w14:paraId="67810CDB" w14:textId="5F88273C" w:rsidR="009674D6" w:rsidRDefault="009674D6">
      <w:r>
        <w:t xml:space="preserve">The current </w:t>
      </w:r>
      <w:r w:rsidR="004577A3">
        <w:t>presentation</w:t>
      </w:r>
      <w:r>
        <w:t xml:space="preserve"> </w:t>
      </w:r>
      <w:r w:rsidR="004577A3">
        <w:t xml:space="preserve">discusses </w:t>
      </w:r>
      <w:r w:rsidR="00723C8B">
        <w:t>an approach</w:t>
      </w:r>
      <w:r w:rsidR="004577A3">
        <w:t xml:space="preserve"> that can be used to estimate</w:t>
      </w:r>
      <w:r w:rsidR="00A15CC3">
        <w:t xml:space="preserve"> updated</w:t>
      </w:r>
      <w:r w:rsidR="004577A3">
        <w:t xml:space="preserve"> </w:t>
      </w:r>
      <w:r w:rsidR="00723C8B">
        <w:t>probabilit</w:t>
      </w:r>
      <w:r w:rsidR="00A15CC3">
        <w:t>ies</w:t>
      </w:r>
      <w:r w:rsidR="00723C8B">
        <w:t xml:space="preserve"> of default</w:t>
      </w:r>
      <w:r w:rsidR="00BC2CAA">
        <w:t>, conditional</w:t>
      </w:r>
      <w:r w:rsidR="00A15CC3">
        <w:t xml:space="preserve"> to </w:t>
      </w:r>
      <w:r w:rsidR="00BC2CAA">
        <w:t>traditional</w:t>
      </w:r>
      <w:r w:rsidR="00A15CC3">
        <w:t xml:space="preserve"> credit score</w:t>
      </w:r>
      <w:r w:rsidR="001D7AEA">
        <w:t>s</w:t>
      </w:r>
      <w:r w:rsidR="004A34BD">
        <w:t xml:space="preserve"> and variables</w:t>
      </w:r>
      <w:r w:rsidR="00A15CC3">
        <w:t xml:space="preserve">, </w:t>
      </w:r>
      <w:r w:rsidR="00BC2CAA">
        <w:t xml:space="preserve">loan </w:t>
      </w:r>
      <w:r w:rsidR="00A15CC3">
        <w:t xml:space="preserve">lifecycle dynamics and the </w:t>
      </w:r>
      <w:r w:rsidR="009542B6">
        <w:t xml:space="preserve">identified </w:t>
      </w:r>
      <w:r w:rsidR="00A15CC3">
        <w:t>income-shock event.</w:t>
      </w:r>
      <w:r w:rsidR="00723C8B">
        <w:t xml:space="preserve">  </w:t>
      </w:r>
      <w:r w:rsidR="004577A3">
        <w:t xml:space="preserve"> </w:t>
      </w:r>
    </w:p>
    <w:sectPr w:rsidR="009674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29"/>
    <w:rsid w:val="00170D0B"/>
    <w:rsid w:val="001D7AEA"/>
    <w:rsid w:val="003860B9"/>
    <w:rsid w:val="004577A3"/>
    <w:rsid w:val="004850EF"/>
    <w:rsid w:val="004A34BD"/>
    <w:rsid w:val="00723C8B"/>
    <w:rsid w:val="00826529"/>
    <w:rsid w:val="008E1215"/>
    <w:rsid w:val="008F646F"/>
    <w:rsid w:val="009542B6"/>
    <w:rsid w:val="009674D6"/>
    <w:rsid w:val="00A15CC3"/>
    <w:rsid w:val="00B41A30"/>
    <w:rsid w:val="00BC2CAA"/>
    <w:rsid w:val="00CA7F3F"/>
    <w:rsid w:val="00F8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7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7B02D5-C0DF-4A00-A00E-88B99C240A45}"/>
</file>

<file path=customXml/itemProps2.xml><?xml version="1.0" encoding="utf-8"?>
<ds:datastoreItem xmlns:ds="http://schemas.openxmlformats.org/officeDocument/2006/customXml" ds:itemID="{847B5DEA-7916-480E-B321-069C09642A48}"/>
</file>

<file path=customXml/itemProps3.xml><?xml version="1.0" encoding="utf-8"?>
<ds:datastoreItem xmlns:ds="http://schemas.openxmlformats.org/officeDocument/2006/customXml" ds:itemID="{70B33A72-6450-4440-B041-423672D9D4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Equifax Inc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Vassilis I</dc:creator>
  <cp:lastModifiedBy>Vassilis Ioannou</cp:lastModifiedBy>
  <cp:revision>2</cp:revision>
  <dcterms:created xsi:type="dcterms:W3CDTF">2021-04-16T17:04:00Z</dcterms:created>
  <dcterms:modified xsi:type="dcterms:W3CDTF">2021-04-16T17:04:00Z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