
<file path=[Content_Types].xml><?xml version="1.0" encoding="utf-8"?>
<Types xmlns="http://schemas.openxmlformats.org/package/2006/content-types">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Super-App environments: value and implications in consumer lending services</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Consumer lending services on digital commerce platforms have grown exponentially in recent years, in addition to an increase in </w:t>
      </w:r>
      <w:r w:rsidDel="00000000" w:rsidR="00000000" w:rsidRPr="00000000">
        <w:rPr>
          <w:rFonts w:ascii="Times New Roman" w:cs="Times New Roman" w:eastAsia="Times New Roman" w:hAnsi="Times New Roman"/>
          <w:sz w:val="24"/>
          <w:szCs w:val="24"/>
          <w:highlight w:val="white"/>
          <w:rtl w:val="0"/>
        </w:rPr>
        <w:t xml:space="preserve">demand</w:t>
      </w:r>
      <w:r w:rsidDel="00000000" w:rsidR="00000000" w:rsidRPr="00000000">
        <w:rPr>
          <w:rFonts w:ascii="Times New Roman" w:cs="Times New Roman" w:eastAsia="Times New Roman" w:hAnsi="Times New Roman"/>
          <w:sz w:val="24"/>
          <w:szCs w:val="24"/>
          <w:highlight w:val="white"/>
          <w:rtl w:val="0"/>
        </w:rPr>
        <w:t xml:space="preserve"> for financial services offered by non-traditional institutions. Given the diversity and environments that digital platforms entail, new and valuable information is generated with every user transaction and interaction. These data allow us to understand the users from a more </w:t>
      </w:r>
      <w:r w:rsidDel="00000000" w:rsidR="00000000" w:rsidRPr="00000000">
        <w:rPr>
          <w:rFonts w:ascii="Times New Roman" w:cs="Times New Roman" w:eastAsia="Times New Roman" w:hAnsi="Times New Roman"/>
          <w:sz w:val="24"/>
          <w:szCs w:val="24"/>
          <w:highlight w:val="white"/>
          <w:rtl w:val="0"/>
        </w:rPr>
        <w:t xml:space="preserve">comprehensive and robust</w:t>
      </w:r>
      <w:r w:rsidDel="00000000" w:rsidR="00000000" w:rsidRPr="00000000">
        <w:rPr>
          <w:rFonts w:ascii="Times New Roman" w:cs="Times New Roman" w:eastAsia="Times New Roman" w:hAnsi="Times New Roman"/>
          <w:sz w:val="24"/>
          <w:szCs w:val="24"/>
          <w:highlight w:val="white"/>
          <w:rtl w:val="0"/>
        </w:rPr>
        <w:t xml:space="preserve"> perspective and, therefore, improve the processes related to lending, through a better estimation of risk. In this paper we present the value and impact of the alternative data generated by a Super-App on the performance of different machine learning models applied to default and income prediction problems.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22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To this end, for every user we construct a set of features related to their transactional and behavioral activities within the different sections of a Super-App. </w:t>
      </w:r>
      <w:r w:rsidDel="00000000" w:rsidR="00000000" w:rsidRPr="00000000">
        <w:rPr>
          <w:rFonts w:ascii="Times New Roman" w:cs="Times New Roman" w:eastAsia="Times New Roman" w:hAnsi="Times New Roman"/>
          <w:sz w:val="24"/>
          <w:szCs w:val="24"/>
          <w:highlight w:val="white"/>
          <w:rtl w:val="0"/>
        </w:rPr>
        <w:t xml:space="preserve">Furthermore</w:t>
      </w:r>
      <w:r w:rsidDel="00000000" w:rsidR="00000000" w:rsidRPr="00000000">
        <w:rPr>
          <w:rFonts w:ascii="Times New Roman" w:cs="Times New Roman" w:eastAsia="Times New Roman" w:hAnsi="Times New Roman"/>
          <w:sz w:val="24"/>
          <w:szCs w:val="24"/>
          <w:highlight w:val="white"/>
          <w:rtl w:val="0"/>
        </w:rPr>
        <w:t xml:space="preserve">, we complement this set of features by exploiting the interactions of users and entities within the Super-App, through the construction of networks and their corresponding graph-based features. Then, a series of experiments are conducted in which we use machine learning models, such as XGBoost and Graph Neural Networks, for the prediction of default and income. Our results show that the data generated by a Super-app not only improves the statistical performance of the models, when compared to traditional credit risk models that are use credit bureau and financial institutions’ data, by allowing for a better prediction of risk and a better design of credit lines, but also enhances user understanding, which allows for the design of a better product and more effective growth strategies.  Finally, the impact of the regulatory and financial inclusion implications are discussed.</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63BE9-F233-4BBD-9CAB-C3503D766D0A}"/>
</file>

<file path=customXml/itemProps2.xml><?xml version="1.0" encoding="utf-8"?>
<ds:datastoreItem xmlns:ds="http://schemas.openxmlformats.org/officeDocument/2006/customXml" ds:itemID="{30732286-7AEA-4251-8013-0C0F5101E465}"/>
</file>

<file path=customXml/itemProps3.xml><?xml version="1.0" encoding="utf-8"?>
<ds:datastoreItem xmlns:ds="http://schemas.openxmlformats.org/officeDocument/2006/customXml" ds:itemID="{6E2C8843-5376-4805-8654-26ED741E3CED}"/>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