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67141" w14:textId="77777777" w:rsidR="005A1B7D" w:rsidRDefault="00D561B1">
      <w:pPr>
        <w:spacing w:after="0" w:line="240" w:lineRule="auto"/>
      </w:pPr>
      <w:r>
        <w:rPr>
          <w:b/>
          <w:sz w:val="24"/>
        </w:rPr>
        <w:t xml:space="preserve">Sequential decision making in consumer lending: An experimental investigation of consumers’ decision heuristics </w:t>
      </w:r>
    </w:p>
    <w:p w14:paraId="27F373AD" w14:textId="77777777" w:rsidR="005A1B7D" w:rsidRDefault="00D561B1">
      <w:pPr>
        <w:spacing w:after="3" w:line="259" w:lineRule="auto"/>
      </w:pPr>
      <w:r>
        <w:rPr>
          <w:rFonts w:ascii="Arial" w:eastAsia="Arial" w:hAnsi="Arial" w:cs="Arial"/>
          <w:sz w:val="20"/>
        </w:rPr>
        <w:t xml:space="preserve"> </w:t>
      </w:r>
    </w:p>
    <w:p w14:paraId="41A97C01" w14:textId="77777777" w:rsidR="005A1B7D" w:rsidRDefault="00D561B1">
      <w:r>
        <w:t xml:space="preserve">In this experimental study, we </w:t>
      </w:r>
      <w:r>
        <w:t>consider the decision heuristics of consumers faced with a finite sequence of credit offers. Suppose a potential borrower is faced with a sequence of credit offers, such as a sequence of direct mail offers. The offers arrive in a random sequence, i.e., the</w:t>
      </w:r>
      <w:r>
        <w:t xml:space="preserve">re is no </w:t>
      </w:r>
      <w:proofErr w:type="gramStart"/>
      <w:r>
        <w:t>particular order</w:t>
      </w:r>
      <w:proofErr w:type="gramEnd"/>
      <w:r>
        <w:t xml:space="preserve"> in the quality of the credit offerings.  The borrower is required to make an accept or reject decision for each offer. If the borrower accepts the latest offer, no further offer is made to the applicant.  If the borrower rejects t</w:t>
      </w:r>
      <w:r>
        <w:t xml:space="preserve">he offer, another offer is </w:t>
      </w:r>
      <w:proofErr w:type="gramStart"/>
      <w:r>
        <w:t>made</w:t>
      </w:r>
      <w:proofErr w:type="gramEnd"/>
      <w:r>
        <w:t xml:space="preserve"> and the applicant is required to make a decision on the latest offer. The applicant may not reconsider a rejected offer. If no prior offers were accepted, the borrower is required to accept the last offer in the finite seque</w:t>
      </w:r>
      <w:r>
        <w:t xml:space="preserve">nce.  In this paper, we consider whether potential borrowers use similar </w:t>
      </w:r>
      <w:proofErr w:type="gramStart"/>
      <w:r>
        <w:t>decision making</w:t>
      </w:r>
      <w:proofErr w:type="gramEnd"/>
      <w:r>
        <w:t xml:space="preserve"> strategies as reported by Seale and Rapoport (1997) in their experimental study on the Secretary Problem, a </w:t>
      </w:r>
    </w:p>
    <w:p w14:paraId="1E070922" w14:textId="77777777" w:rsidR="005A1B7D" w:rsidRDefault="00D561B1">
      <w:r>
        <w:t xml:space="preserve">sequential </w:t>
      </w:r>
      <w:proofErr w:type="gramStart"/>
      <w:r>
        <w:t>decision making</w:t>
      </w:r>
      <w:proofErr w:type="gramEnd"/>
      <w:r>
        <w:t xml:space="preserve"> problem. We then discuss the po</w:t>
      </w:r>
      <w:r>
        <w:t xml:space="preserve">tential benefits to portfolio managers in understanding potential borrowers’ decision heuristics. </w:t>
      </w:r>
    </w:p>
    <w:p w14:paraId="0EF61DDE" w14:textId="77777777" w:rsidR="005A1B7D" w:rsidRDefault="00D561B1">
      <w:pPr>
        <w:spacing w:after="0" w:line="259" w:lineRule="auto"/>
      </w:pPr>
      <w:r>
        <w:t xml:space="preserve">  </w:t>
      </w:r>
    </w:p>
    <w:p w14:paraId="12E49030" w14:textId="77777777" w:rsidR="005A1B7D" w:rsidRDefault="00D561B1">
      <w:pPr>
        <w:spacing w:after="0" w:line="242" w:lineRule="auto"/>
      </w:pPr>
      <w:r>
        <w:t xml:space="preserve">Seale DA, Rapoport A. </w:t>
      </w:r>
      <w:r>
        <w:rPr>
          <w:i/>
        </w:rPr>
        <w:t>Sequential decision making with relative ranks: an experimental investigation of the secretary problem</w:t>
      </w:r>
      <w:r>
        <w:t xml:space="preserve">. Organ </w:t>
      </w:r>
      <w:proofErr w:type="spellStart"/>
      <w:r>
        <w:t>Behav</w:t>
      </w:r>
      <w:proofErr w:type="spellEnd"/>
      <w:r>
        <w:t xml:space="preserve"> Hum </w:t>
      </w:r>
      <w:proofErr w:type="spellStart"/>
      <w:r>
        <w:t>Decis</w:t>
      </w:r>
      <w:proofErr w:type="spellEnd"/>
      <w:r>
        <w:t xml:space="preserve"> Proces</w:t>
      </w:r>
      <w:r>
        <w:t>s. 1997;69(</w:t>
      </w:r>
      <w:r>
        <w:rPr>
          <w:rFonts w:ascii="Arial" w:eastAsia="Arial" w:hAnsi="Arial" w:cs="Arial"/>
          <w:sz w:val="20"/>
        </w:rPr>
        <w:t xml:space="preserve">3):221–36. </w:t>
      </w:r>
    </w:p>
    <w:sectPr w:rsidR="005A1B7D">
      <w:pgSz w:w="11906" w:h="16838"/>
      <w:pgMar w:top="1440" w:right="1805" w:bottom="1440"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7D"/>
    <w:rsid w:val="005A1B7D"/>
    <w:rsid w:val="00D5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B305"/>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D9210931-6ED3-4E08-BD1C-DB2C32E39BD0}">
  <ds:schemaRefs>
    <ds:schemaRef ds:uri="http://schemas.openxmlformats.org/officeDocument/2006/bibliography"/>
  </ds:schemaRefs>
</ds:datastoreItem>
</file>

<file path=customXml/itemProps2.xml><?xml version="1.0" encoding="utf-8"?>
<ds:datastoreItem xmlns:ds="http://schemas.openxmlformats.org/officeDocument/2006/customXml" ds:itemID="{918E6F10-7C62-4B35-AE7E-21FEB4015BD4}"/>
</file>

<file path=customXml/itemProps3.xml><?xml version="1.0" encoding="utf-8"?>
<ds:datastoreItem xmlns:ds="http://schemas.openxmlformats.org/officeDocument/2006/customXml" ds:itemID="{86D63695-03A4-485C-8431-51CA09834A2E}"/>
</file>

<file path=customXml/itemProps4.xml><?xml version="1.0" encoding="utf-8"?>
<ds:datastoreItem xmlns:ds="http://schemas.openxmlformats.org/officeDocument/2006/customXml" ds:itemID="{61906EB3-E350-4C8C-BC59-1C655955DE5F}"/>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cp:lastModifiedBy>Jen</cp:lastModifiedBy>
  <cp:revision>2</cp:revision>
  <dcterms:created xsi:type="dcterms:W3CDTF">2020-11-02T14:44:00Z</dcterms:created>
  <dcterms:modified xsi:type="dcterms:W3CDTF">2020-11-02T14:44:00Z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