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9E3BF8" w14:textId="77777777" w:rsidR="00C92025" w:rsidRDefault="00247E7B">
      <w:pPr>
        <w:spacing w:after="0" w:line="237" w:lineRule="auto"/>
        <w:ind w:left="10" w:right="140" w:hanging="10"/>
        <w:jc w:val="center"/>
      </w:pPr>
      <w:r>
        <w:rPr>
          <w:b/>
          <w:sz w:val="41"/>
        </w:rPr>
        <w:t>Explanations of Machine Learning predictions: a mandatory step for its</w:t>
      </w:r>
    </w:p>
    <w:p w14:paraId="3E6F76FB" w14:textId="77777777" w:rsidR="00C92025" w:rsidRDefault="00247E7B">
      <w:pPr>
        <w:spacing w:after="618" w:line="237" w:lineRule="auto"/>
        <w:ind w:left="10" w:hanging="10"/>
        <w:jc w:val="center"/>
      </w:pPr>
      <w:r>
        <w:rPr>
          <w:b/>
          <w:sz w:val="41"/>
        </w:rPr>
        <w:t>application to Operational Processes</w:t>
      </w:r>
    </w:p>
    <w:p w14:paraId="55344583" w14:textId="77777777" w:rsidR="00C92025" w:rsidRDefault="00247E7B">
      <w:pPr>
        <w:spacing w:after="144" w:line="244" w:lineRule="auto"/>
        <w:ind w:right="0" w:firstLine="0"/>
        <w:jc w:val="center"/>
      </w:pPr>
      <w:r>
        <w:rPr>
          <w:sz w:val="28"/>
        </w:rPr>
        <w:t xml:space="preserve">Giorgio </w:t>
      </w:r>
      <w:proofErr w:type="spellStart"/>
      <w:r>
        <w:rPr>
          <w:sz w:val="28"/>
        </w:rPr>
        <w:t>Visani</w:t>
      </w:r>
      <w:proofErr w:type="spellEnd"/>
      <w:r>
        <w:rPr>
          <w:i/>
          <w:sz w:val="28"/>
          <w:vertAlign w:val="superscript"/>
        </w:rPr>
        <w:footnoteReference w:id="1"/>
      </w:r>
      <w:r>
        <w:rPr>
          <w:sz w:val="28"/>
          <w:vertAlign w:val="superscript"/>
        </w:rPr>
        <w:t>1,2</w:t>
      </w:r>
      <w:r>
        <w:rPr>
          <w:sz w:val="28"/>
        </w:rPr>
        <w:t>, Federico Chesani</w:t>
      </w:r>
      <w:r>
        <w:rPr>
          <w:sz w:val="28"/>
          <w:vertAlign w:val="superscript"/>
        </w:rPr>
        <w:t>1</w:t>
      </w:r>
      <w:r>
        <w:rPr>
          <w:sz w:val="28"/>
        </w:rPr>
        <w:t>, Enrico Bagli</w:t>
      </w:r>
      <w:r>
        <w:rPr>
          <w:sz w:val="28"/>
          <w:vertAlign w:val="superscript"/>
        </w:rPr>
        <w:t>2</w:t>
      </w:r>
      <w:r>
        <w:rPr>
          <w:sz w:val="28"/>
        </w:rPr>
        <w:t>, Davide Capuzzo</w:t>
      </w:r>
      <w:r>
        <w:rPr>
          <w:sz w:val="28"/>
          <w:vertAlign w:val="superscript"/>
        </w:rPr>
        <w:t xml:space="preserve">2 </w:t>
      </w:r>
      <w:r>
        <w:rPr>
          <w:sz w:val="28"/>
        </w:rPr>
        <w:t>and Alessandro Poluzzi</w:t>
      </w:r>
      <w:r>
        <w:rPr>
          <w:sz w:val="28"/>
          <w:vertAlign w:val="superscript"/>
        </w:rPr>
        <w:t>2</w:t>
      </w:r>
    </w:p>
    <w:p w14:paraId="515B939F" w14:textId="77777777" w:rsidR="00C92025" w:rsidRDefault="00247E7B">
      <w:pPr>
        <w:spacing w:after="0" w:line="318" w:lineRule="auto"/>
        <w:ind w:left="10" w:right="137" w:hanging="10"/>
        <w:jc w:val="center"/>
      </w:pPr>
      <w:r>
        <w:rPr>
          <w:vertAlign w:val="superscript"/>
        </w:rPr>
        <w:t>1</w:t>
      </w:r>
      <w:r>
        <w:rPr>
          <w:i/>
        </w:rPr>
        <w:t xml:space="preserve">Universit`a </w:t>
      </w:r>
      <w:proofErr w:type="spellStart"/>
      <w:r>
        <w:rPr>
          <w:i/>
        </w:rPr>
        <w:t>degli</w:t>
      </w:r>
      <w:proofErr w:type="spellEnd"/>
      <w:r>
        <w:rPr>
          <w:i/>
        </w:rPr>
        <w:t xml:space="preserve"> </w:t>
      </w:r>
      <w:proofErr w:type="spellStart"/>
      <w:r>
        <w:rPr>
          <w:i/>
        </w:rPr>
        <w:t>Studi</w:t>
      </w:r>
      <w:proofErr w:type="spellEnd"/>
      <w:r>
        <w:rPr>
          <w:i/>
        </w:rPr>
        <w:t xml:space="preserve"> di Bologna, </w:t>
      </w:r>
      <w:proofErr w:type="spellStart"/>
      <w:r>
        <w:rPr>
          <w:i/>
        </w:rPr>
        <w:t>Dipartimento</w:t>
      </w:r>
      <w:proofErr w:type="spellEnd"/>
      <w:r>
        <w:rPr>
          <w:i/>
        </w:rPr>
        <w:t xml:space="preserve"> di </w:t>
      </w:r>
      <w:proofErr w:type="spellStart"/>
      <w:r>
        <w:rPr>
          <w:i/>
        </w:rPr>
        <w:t>Ingegneria</w:t>
      </w:r>
      <w:proofErr w:type="spellEnd"/>
      <w:r>
        <w:rPr>
          <w:i/>
        </w:rPr>
        <w:t xml:space="preserve"> e </w:t>
      </w:r>
      <w:proofErr w:type="spellStart"/>
      <w:r>
        <w:rPr>
          <w:i/>
        </w:rPr>
        <w:t>Scienze</w:t>
      </w:r>
      <w:proofErr w:type="spellEnd"/>
      <w:r>
        <w:rPr>
          <w:i/>
        </w:rPr>
        <w:t xml:space="preserve"> </w:t>
      </w:r>
      <w:proofErr w:type="spellStart"/>
      <w:r>
        <w:rPr>
          <w:i/>
        </w:rPr>
        <w:t>Informatiche</w:t>
      </w:r>
      <w:proofErr w:type="spellEnd"/>
      <w:r>
        <w:rPr>
          <w:i/>
        </w:rPr>
        <w:t xml:space="preserve">, </w:t>
      </w:r>
      <w:proofErr w:type="spellStart"/>
      <w:r>
        <w:rPr>
          <w:i/>
        </w:rPr>
        <w:t>viale</w:t>
      </w:r>
      <w:proofErr w:type="spellEnd"/>
      <w:r>
        <w:rPr>
          <w:i/>
        </w:rPr>
        <w:t xml:space="preserve"> Risorgimento 2, 40136 Bologna (BO), Italy</w:t>
      </w:r>
    </w:p>
    <w:p w14:paraId="413B1D38" w14:textId="77777777" w:rsidR="00C92025" w:rsidRDefault="00247E7B">
      <w:pPr>
        <w:spacing w:after="687" w:line="318" w:lineRule="auto"/>
        <w:ind w:left="10" w:hanging="10"/>
        <w:jc w:val="center"/>
      </w:pPr>
      <w:r>
        <w:rPr>
          <w:vertAlign w:val="superscript"/>
        </w:rPr>
        <w:t>2</w:t>
      </w:r>
      <w:r>
        <w:rPr>
          <w:i/>
        </w:rPr>
        <w:t xml:space="preserve">CRIF S.p.A., via Mario </w:t>
      </w:r>
      <w:proofErr w:type="spellStart"/>
      <w:r>
        <w:rPr>
          <w:i/>
        </w:rPr>
        <w:t>Fantin</w:t>
      </w:r>
      <w:proofErr w:type="spellEnd"/>
      <w:r>
        <w:rPr>
          <w:i/>
        </w:rPr>
        <w:t xml:space="preserve"> 1-3, 40131 Bologna (BO), Italy</w:t>
      </w:r>
    </w:p>
    <w:p w14:paraId="13DCBABF" w14:textId="77777777" w:rsidR="00C92025" w:rsidRDefault="00247E7B">
      <w:pPr>
        <w:spacing w:after="1170" w:line="265" w:lineRule="auto"/>
        <w:ind w:left="10" w:hanging="10"/>
        <w:jc w:val="center"/>
      </w:pPr>
      <w:r>
        <w:t>August 5, 2019</w:t>
      </w:r>
    </w:p>
    <w:p w14:paraId="15F4FD38" w14:textId="77777777" w:rsidR="00C92025" w:rsidRDefault="00247E7B">
      <w:pPr>
        <w:pStyle w:val="Heading1"/>
        <w:numPr>
          <w:ilvl w:val="0"/>
          <w:numId w:val="0"/>
        </w:numPr>
        <w:spacing w:after="117"/>
        <w:ind w:right="299"/>
        <w:jc w:val="center"/>
      </w:pPr>
      <w:r>
        <w:rPr>
          <w:sz w:val="22"/>
        </w:rPr>
        <w:t>Abstract</w:t>
      </w:r>
    </w:p>
    <w:p w14:paraId="72A2F9EC" w14:textId="77777777" w:rsidR="00C92025" w:rsidRDefault="00247E7B">
      <w:pPr>
        <w:spacing w:after="25" w:line="252" w:lineRule="auto"/>
        <w:ind w:left="585" w:right="884" w:firstLine="327"/>
      </w:pPr>
      <w:r>
        <w:rPr>
          <w:sz w:val="22"/>
        </w:rPr>
        <w:t>In the global economy, credit compa</w:t>
      </w:r>
      <w:r>
        <w:rPr>
          <w:sz w:val="22"/>
        </w:rPr>
        <w:t>nies play a central role in economic development, through their activity of money lenders. This important task comes with some drawbacks, mainly the risk of the debtors of not being able to repay the provided credit. Therefore, Credit Risk Modelling (CRM),</w:t>
      </w:r>
      <w:r>
        <w:rPr>
          <w:sz w:val="22"/>
        </w:rPr>
        <w:t xml:space="preserve"> namely the evaluation of the probability that a debtor will not repay the due amount, plays a paramount role. Statistical approaches have been successfully exploited since long, becoming the most used methods for CRM. Recently, also machine and deep learn</w:t>
      </w:r>
      <w:r>
        <w:rPr>
          <w:sz w:val="22"/>
        </w:rPr>
        <w:t xml:space="preserve">ing techniques have been applied to the CRM task, showing an important increase in prediction quality and performances. However, such techniques usually do not provide reliable explanations for the scores they come up with. </w:t>
      </w:r>
      <w:proofErr w:type="gramStart"/>
      <w:r>
        <w:rPr>
          <w:sz w:val="22"/>
        </w:rPr>
        <w:t>As a consequence</w:t>
      </w:r>
      <w:proofErr w:type="gramEnd"/>
      <w:r>
        <w:rPr>
          <w:sz w:val="22"/>
        </w:rPr>
        <w:t>, many machine a</w:t>
      </w:r>
      <w:r>
        <w:rPr>
          <w:sz w:val="22"/>
        </w:rPr>
        <w:t xml:space="preserve">nd deep learning techniques fail to comply with western countries regulations such as, for example, GDPR. In this paper we suggest to use LIME (Local Interpretable Model Explanations) technique to tackle the </w:t>
      </w:r>
      <w:proofErr w:type="spellStart"/>
      <w:r>
        <w:rPr>
          <w:sz w:val="22"/>
        </w:rPr>
        <w:t>explainability</w:t>
      </w:r>
      <w:proofErr w:type="spellEnd"/>
      <w:r>
        <w:rPr>
          <w:sz w:val="22"/>
        </w:rPr>
        <w:t xml:space="preserve"> problem in this field, we show it</w:t>
      </w:r>
      <w:r>
        <w:rPr>
          <w:sz w:val="22"/>
        </w:rPr>
        <w:t>s employment on a real credit-risk dataset and eventually discuss its soundness and the necessary improvements to guarantee its adoption and compliance with the task.</w:t>
      </w:r>
    </w:p>
    <w:p w14:paraId="715AD5DB" w14:textId="77777777" w:rsidR="00C92025" w:rsidRDefault="00247E7B">
      <w:pPr>
        <w:pStyle w:val="Heading1"/>
        <w:ind w:left="566" w:hanging="581"/>
      </w:pPr>
      <w:r>
        <w:t>Introduction</w:t>
      </w:r>
    </w:p>
    <w:p w14:paraId="44CB2DF7" w14:textId="77777777" w:rsidR="00C92025" w:rsidRDefault="00247E7B">
      <w:pPr>
        <w:ind w:left="-15" w:right="284" w:firstLine="0"/>
      </w:pPr>
      <w:r>
        <w:t>Operational Processes are defined as the core business of companies and firms: drug companies consider them to be drug testing and approval, manufacturing firms identify them in the product assembly process, while banks and financial firms have their own c</w:t>
      </w:r>
      <w:r>
        <w:t>ore business in risk management and evaluation.</w:t>
      </w:r>
    </w:p>
    <w:p w14:paraId="41AF3CDD" w14:textId="77777777" w:rsidR="00C92025" w:rsidRDefault="00247E7B">
      <w:pPr>
        <w:ind w:left="-15" w:right="284"/>
      </w:pPr>
      <w:proofErr w:type="gramStart"/>
      <w:r>
        <w:t>In order to</w:t>
      </w:r>
      <w:proofErr w:type="gramEnd"/>
      <w:r>
        <w:t xml:space="preserve"> be able to concede loans, financial institutions are compelled to predict whether an applicant is likely to repay the debit. In such a framework, Credit Scoring plays a </w:t>
      </w:r>
      <w:r>
        <w:lastRenderedPageBreak/>
        <w:t>huge role in ranking applic</w:t>
      </w:r>
      <w:r>
        <w:t>ants based on their likelihood to pay back the loan. Each person is associated with a credit score value, namely a “number that summarizes its credit risk, based on a snapshot of its credit report at a particular point in time” [</w:t>
      </w:r>
      <w:r>
        <w:rPr>
          <w:color w:val="0000FF"/>
        </w:rPr>
        <w:t>1</w:t>
      </w:r>
      <w:r>
        <w:t xml:space="preserve">]. Behind the scenes, CRM </w:t>
      </w:r>
      <w:r>
        <w:t>is employed to reach the goal: scoring models, or “scorecards”, are generated from historical data, employing well-established statistical techniques.</w:t>
      </w:r>
    </w:p>
    <w:p w14:paraId="7ABEC5D8" w14:textId="77777777" w:rsidR="00C92025" w:rsidRDefault="00247E7B">
      <w:pPr>
        <w:ind w:left="-15" w:right="284"/>
      </w:pPr>
      <w:r>
        <w:t>The cornerstones of a reliable scorecard are well depicted by Loretta Mester in [</w:t>
      </w:r>
      <w:r>
        <w:rPr>
          <w:color w:val="0000FF"/>
        </w:rPr>
        <w:t>2</w:t>
      </w:r>
      <w:r>
        <w:t>]: “the model should gi</w:t>
      </w:r>
      <w:r>
        <w:t>ve a higher percentage of high scores to borrowers whose loans will perform well and a higher percentage of low scores to borrowers whose loans won’t perform well”. Several advantages stem from risk modelling, among the most important there are an increase</w:t>
      </w:r>
      <w:r>
        <w:t>d profitability of financial corporations due to more reliable loans conceded, the chance of evaluating new loan programs based on the data collected and the enhancement of the credit-loss management capability [</w:t>
      </w:r>
      <w:r>
        <w:rPr>
          <w:color w:val="0000FF"/>
        </w:rPr>
        <w:t>1</w:t>
      </w:r>
      <w:r>
        <w:t>]. Therefore, over the years, some institut</w:t>
      </w:r>
      <w:r>
        <w:t>ions arose to accomplish the task.</w:t>
      </w:r>
    </w:p>
    <w:p w14:paraId="03B8EE54" w14:textId="77777777" w:rsidR="00C92025" w:rsidRDefault="00247E7B">
      <w:pPr>
        <w:ind w:left="-15" w:right="284"/>
      </w:pPr>
      <w:r>
        <w:t xml:space="preserve">CRIF is a global company specialized in credit bureau and business information, outsourcing and processing services, and credit solutions. Its expertise in CRM </w:t>
      </w:r>
      <w:proofErr w:type="gramStart"/>
      <w:r>
        <w:t>dates back to</w:t>
      </w:r>
      <w:proofErr w:type="gramEnd"/>
      <w:r>
        <w:t xml:space="preserve"> the 80s, making the company one of the leaders </w:t>
      </w:r>
      <w:r>
        <w:t>in the Italian CRM market as well as an important benchmark worldwide. Nowadays, one of CRIF’s endeavours is towards the adoption of advanced analytics for CRM.</w:t>
      </w:r>
    </w:p>
    <w:p w14:paraId="689BAD8F" w14:textId="77777777" w:rsidR="00C92025" w:rsidRDefault="00247E7B">
      <w:pPr>
        <w:ind w:left="-15" w:right="284"/>
      </w:pPr>
      <w:r>
        <w:t>This work represents a joint effort between CRIF and the University of Bologna. The aim is to e</w:t>
      </w:r>
      <w:r>
        <w:t>xploit the state-of-the-art Machine Learning techniques and gain the benefits of their higher accuracy, while retaining the ability of producing reliable explanations about the models’ output. We consider it the first step to make such models adherent to t</w:t>
      </w:r>
      <w:r>
        <w:t>he GDPR standards of UE and the more demanding countries.</w:t>
      </w:r>
    </w:p>
    <w:p w14:paraId="375E24C3" w14:textId="77777777" w:rsidR="00C92025" w:rsidRDefault="00247E7B">
      <w:pPr>
        <w:spacing w:after="537"/>
        <w:ind w:left="-15" w:right="284"/>
      </w:pPr>
      <w:r>
        <w:t>In this contribution, we introduce our approach, where classical (statistical) models are exploited alongside with Machine Learning ones, thus taking advantage of the enhanced accuracy. Then, we emp</w:t>
      </w:r>
      <w:r>
        <w:t xml:space="preserve">loy ground-breaking techniques, i.e. LIME, to achieve some interpretability of the outcomes. Prediction techniques and explanation capabilities are evaluated on a Credit Risk dataset. Eventually, we illustrate the approach by grounding it on few examples, </w:t>
      </w:r>
      <w:r>
        <w:t>showing the provided explanations, and discussing its reliability.</w:t>
      </w:r>
    </w:p>
    <w:p w14:paraId="31B51034" w14:textId="77777777" w:rsidR="00C92025" w:rsidRDefault="00247E7B">
      <w:pPr>
        <w:pStyle w:val="Heading1"/>
        <w:spacing w:after="191"/>
        <w:ind w:left="566" w:hanging="581"/>
      </w:pPr>
      <w:r>
        <w:t>The Models</w:t>
      </w:r>
    </w:p>
    <w:p w14:paraId="0A3B59AF" w14:textId="77777777" w:rsidR="00C92025" w:rsidRDefault="00247E7B">
      <w:pPr>
        <w:pStyle w:val="Heading2"/>
        <w:ind w:left="720" w:hanging="735"/>
      </w:pPr>
      <w:r>
        <w:t>Classical Credit Risk Models</w:t>
      </w:r>
    </w:p>
    <w:p w14:paraId="21EC4A4B" w14:textId="77777777" w:rsidR="00C92025" w:rsidRDefault="00247E7B">
      <w:pPr>
        <w:ind w:left="-15" w:right="284" w:firstLine="0"/>
      </w:pPr>
      <w:r>
        <w:t xml:space="preserve">CRM is a relatively long-established </w:t>
      </w:r>
      <w:proofErr w:type="gramStart"/>
      <w:r>
        <w:t>procedure, since</w:t>
      </w:r>
      <w:proofErr w:type="gramEnd"/>
      <w:r>
        <w:t xml:space="preserve"> models were employed to solve the task from the 1950s. The classical methodology is based on a </w:t>
      </w:r>
      <w:r>
        <w:t xml:space="preserve">variety of techniques stemming from the statistics field, the most popular ones are Linear, Logistic and </w:t>
      </w:r>
      <w:proofErr w:type="spellStart"/>
      <w:r>
        <w:t>Probit</w:t>
      </w:r>
      <w:proofErr w:type="spellEnd"/>
      <w:r>
        <w:t xml:space="preserve"> models.</w:t>
      </w:r>
    </w:p>
    <w:p w14:paraId="00EAF02C" w14:textId="77777777" w:rsidR="00C92025" w:rsidRDefault="00247E7B">
      <w:pPr>
        <w:ind w:left="-15" w:right="284"/>
      </w:pPr>
      <w:r>
        <w:t xml:space="preserve">The three of them fall inside the wider class of prediction models, i.e. mathematical models that aim to predict the values of a target </w:t>
      </w:r>
      <w:r>
        <w:t>variable, by knowing only the values of some auxiliary variables. The target variable represents the event or quantity of interest. The aim is to find a relation that links the target variable with the auxiliary variables, also called regressors or indepen</w:t>
      </w:r>
      <w:r>
        <w:t xml:space="preserve">dent variables. The knowledge of such dependence can be exploited </w:t>
      </w:r>
      <w:proofErr w:type="gramStart"/>
      <w:r>
        <w:t>in order to</w:t>
      </w:r>
      <w:proofErr w:type="gramEnd"/>
      <w:r>
        <w:t xml:space="preserve"> predict the value of the target variable before the event has happened.</w:t>
      </w:r>
    </w:p>
    <w:p w14:paraId="500C820E" w14:textId="77777777" w:rsidR="00C92025" w:rsidRDefault="00247E7B">
      <w:pPr>
        <w:spacing w:after="0"/>
        <w:ind w:left="-15" w:right="284"/>
      </w:pPr>
      <w:r>
        <w:lastRenderedPageBreak/>
        <w:t>In credit risk, the target variable is the default of the borrower person. It is usually coded as 1 if the</w:t>
      </w:r>
      <w:r>
        <w:t xml:space="preserve"> default occurred, 0 otherwise. Since only two values are allowed, the variable is said to be binary. </w:t>
      </w:r>
      <w:proofErr w:type="gramStart"/>
      <w:r>
        <w:t>In order to</w:t>
      </w:r>
      <w:proofErr w:type="gramEnd"/>
      <w:r>
        <w:t xml:space="preserve"> predict it, statistical models consider the probability of default (from now on PD), which can assume any continuous value from 0 to</w:t>
      </w:r>
    </w:p>
    <w:p w14:paraId="0AE6242A" w14:textId="77777777" w:rsidR="00C92025" w:rsidRDefault="00247E7B">
      <w:pPr>
        <w:ind w:left="-15" w:right="284" w:firstLine="0"/>
      </w:pPr>
      <w:r>
        <w:t>1.</w:t>
      </w:r>
    </w:p>
    <w:p w14:paraId="3A060C5E" w14:textId="77777777" w:rsidR="00C92025" w:rsidRDefault="00247E7B">
      <w:pPr>
        <w:ind w:left="-15" w:right="284"/>
      </w:pPr>
      <w:r>
        <w:t>Follow</w:t>
      </w:r>
      <w:r>
        <w:t>ing the parametric approach, the relation in mean between PD and the regressors is considered and a guess is made about its functional form. The functional form is the mathematical formulation of a function which can be drawn in the space of the independen</w:t>
      </w:r>
      <w:r>
        <w:t>t variables; tweaking its parameters the shape of the function will be modified. Once the shape of the relation has been chosen, the parameters are inferred from the historical data, with the goal of drawing the closest function to the real relation betwee</w:t>
      </w:r>
      <w:r>
        <w:t>n PD and the regressors.</w:t>
      </w:r>
    </w:p>
    <w:p w14:paraId="151532F7" w14:textId="77777777" w:rsidR="00C92025" w:rsidRDefault="00247E7B">
      <w:pPr>
        <w:spacing w:after="298" w:line="265" w:lineRule="auto"/>
        <w:ind w:left="10" w:right="228" w:hanging="10"/>
        <w:jc w:val="center"/>
      </w:pPr>
      <w:r>
        <w:t>Below, the functional form underlying the three most-used models in Credit Risk:</w:t>
      </w:r>
    </w:p>
    <w:p w14:paraId="6950E5C6" w14:textId="77777777" w:rsidR="00C92025" w:rsidRDefault="00247E7B">
      <w:pPr>
        <w:tabs>
          <w:tab w:val="center" w:pos="4334"/>
          <w:tab w:val="center" w:pos="7356"/>
          <w:tab w:val="center" w:pos="8876"/>
        </w:tabs>
        <w:spacing w:after="191"/>
        <w:ind w:right="0" w:firstLine="0"/>
        <w:jc w:val="left"/>
      </w:pPr>
      <w:r>
        <w:rPr>
          <w:sz w:val="22"/>
        </w:rPr>
        <w:tab/>
      </w:r>
      <w:r>
        <w:rPr>
          <w:sz w:val="31"/>
          <w:vertAlign w:val="superscript"/>
        </w:rPr>
        <w:t></w:t>
      </w:r>
      <w:r>
        <w:rPr>
          <w:sz w:val="31"/>
          <w:vertAlign w:val="superscript"/>
        </w:rPr>
        <w:t xml:space="preserve"> </w:t>
      </w:r>
      <w:r>
        <w:rPr>
          <w:b/>
        </w:rPr>
        <w:t>X</w:t>
      </w:r>
      <w:r>
        <w:rPr>
          <w:i/>
          <w:vertAlign w:val="superscript"/>
        </w:rPr>
        <w:t>T</w:t>
      </w:r>
      <w:proofErr w:type="gramStart"/>
      <w:r>
        <w:rPr>
          <w:i/>
        </w:rPr>
        <w:t>β</w:t>
      </w:r>
      <w:r>
        <w:rPr>
          <w:vertAlign w:val="superscript"/>
        </w:rPr>
        <w:t>(</w:t>
      </w:r>
      <w:proofErr w:type="gramEnd"/>
      <w:r>
        <w:rPr>
          <w:vertAlign w:val="superscript"/>
        </w:rPr>
        <w:t>1)</w:t>
      </w:r>
      <w:r>
        <w:rPr>
          <w:vertAlign w:val="superscript"/>
        </w:rPr>
        <w:tab/>
      </w:r>
      <w:r>
        <w:t>Linear Model</w:t>
      </w:r>
      <w:r>
        <w:tab/>
        <w:t>(1)</w:t>
      </w:r>
    </w:p>
    <w:p w14:paraId="5F8BD809" w14:textId="77777777" w:rsidR="00C92025" w:rsidRDefault="00247E7B">
      <w:pPr>
        <w:spacing w:after="373" w:line="259" w:lineRule="auto"/>
        <w:ind w:right="1417" w:firstLine="0"/>
        <w:jc w:val="center"/>
      </w:pPr>
      <w:r>
        <w:rPr>
          <w:sz w:val="20"/>
        </w:rPr>
        <w:t></w:t>
      </w:r>
    </w:p>
    <w:p w14:paraId="12EBBBD2" w14:textId="77777777" w:rsidR="00C92025" w:rsidRDefault="00247E7B">
      <w:pPr>
        <w:tabs>
          <w:tab w:val="center" w:pos="2261"/>
          <w:tab w:val="center" w:pos="5008"/>
          <w:tab w:val="center" w:pos="7428"/>
          <w:tab w:val="center" w:pos="8876"/>
        </w:tabs>
        <w:spacing w:after="486"/>
        <w:ind w:right="0" w:firstLine="0"/>
        <w:jc w:val="left"/>
      </w:pPr>
      <w:r>
        <w:rPr>
          <w:sz w:val="22"/>
        </w:rPr>
        <w:tab/>
      </w:r>
      <w:r>
        <w:t>PD(</w:t>
      </w:r>
      <w:r>
        <w:rPr>
          <w:i/>
        </w:rPr>
        <w:t>x</w:t>
      </w:r>
      <w:r>
        <w:t xml:space="preserve">) = </w:t>
      </w:r>
      <w:proofErr w:type="spellStart"/>
      <w:proofErr w:type="gramStart"/>
      <w:r>
        <w:t>Pr</w:t>
      </w:r>
      <w:proofErr w:type="spellEnd"/>
      <w:r>
        <w:t>(</w:t>
      </w:r>
      <w:proofErr w:type="gramEnd"/>
      <w:r>
        <w:rPr>
          <w:i/>
        </w:rPr>
        <w:t xml:space="preserve">Y </w:t>
      </w:r>
      <w:r>
        <w:t>= 1</w:t>
      </w:r>
      <w:r>
        <w:rPr>
          <w:i/>
        </w:rPr>
        <w:t xml:space="preserve">|X </w:t>
      </w:r>
      <w:r>
        <w:t xml:space="preserve">= </w:t>
      </w:r>
      <w:r>
        <w:rPr>
          <w:i/>
        </w:rPr>
        <w:t>x</w:t>
      </w:r>
      <w:r>
        <w:t>) =</w:t>
      </w:r>
      <w:r>
        <w:tab/>
      </w:r>
      <w:r>
        <w:rPr>
          <w:noProof/>
        </w:rPr>
        <w:drawing>
          <wp:inline distT="0" distB="0" distL="0" distR="0" wp14:anchorId="0C080926" wp14:editId="54275E2E">
            <wp:extent cx="1054608" cy="381000"/>
            <wp:effectExtent l="0" t="0" r="0" b="0"/>
            <wp:docPr id="11431" name="Picture 114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431" name="Picture 11431">
                      <a:extLst>
                        <a:ext uri="{C183D7F6-B498-43B3-948B-1728B52AA6E4}">
                          <adec:decorative xmlns:adec="http://schemas.microsoft.com/office/drawing/2017/decorative" val="1"/>
                        </a:ext>
                      </a:extLst>
                    </pic:cNvPr>
                    <pic:cNvPicPr/>
                  </pic:nvPicPr>
                  <pic:blipFill>
                    <a:blip r:embed="rId7"/>
                    <a:stretch>
                      <a:fillRect/>
                    </a:stretch>
                  </pic:blipFill>
                  <pic:spPr>
                    <a:xfrm>
                      <a:off x="0" y="0"/>
                      <a:ext cx="1054608" cy="381000"/>
                    </a:xfrm>
                    <a:prstGeom prst="rect">
                      <a:avLst/>
                    </a:prstGeom>
                  </pic:spPr>
                </pic:pic>
              </a:graphicData>
            </a:graphic>
          </wp:inline>
        </w:drawing>
      </w:r>
      <w:r>
        <w:tab/>
        <w:t>Logistic Model</w:t>
      </w:r>
      <w:r>
        <w:tab/>
        <w:t>(2)</w:t>
      </w:r>
    </w:p>
    <w:p w14:paraId="78912600" w14:textId="77777777" w:rsidR="00C92025" w:rsidRDefault="00247E7B">
      <w:pPr>
        <w:tabs>
          <w:tab w:val="center" w:pos="4514"/>
          <w:tab w:val="center" w:pos="7356"/>
          <w:tab w:val="center" w:pos="8876"/>
        </w:tabs>
        <w:spacing w:after="556"/>
        <w:ind w:right="0" w:firstLine="0"/>
        <w:jc w:val="left"/>
      </w:pPr>
      <w:r>
        <w:rPr>
          <w:sz w:val="22"/>
        </w:rPr>
        <w:tab/>
      </w:r>
      <w:r>
        <w:rPr>
          <w:sz w:val="20"/>
        </w:rPr>
        <w:t></w:t>
      </w:r>
      <w:r>
        <w:rPr>
          <w:sz w:val="20"/>
        </w:rPr>
        <w:t xml:space="preserve"> </w:t>
      </w:r>
      <w:r>
        <w:t>Φ(</w:t>
      </w:r>
      <w:r>
        <w:rPr>
          <w:b/>
        </w:rPr>
        <w:t>X</w:t>
      </w:r>
      <w:r>
        <w:rPr>
          <w:i/>
          <w:sz w:val="16"/>
        </w:rPr>
        <w:t>T</w:t>
      </w:r>
      <w:proofErr w:type="gramStart"/>
      <w:r>
        <w:rPr>
          <w:i/>
        </w:rPr>
        <w:t>β</w:t>
      </w:r>
      <w:r>
        <w:rPr>
          <w:sz w:val="16"/>
        </w:rPr>
        <w:t>(</w:t>
      </w:r>
      <w:proofErr w:type="gramEnd"/>
      <w:r>
        <w:rPr>
          <w:sz w:val="16"/>
        </w:rPr>
        <w:t>3)</w:t>
      </w:r>
      <w:r>
        <w:t>)</w:t>
      </w:r>
      <w:r>
        <w:tab/>
      </w:r>
      <w:proofErr w:type="spellStart"/>
      <w:r>
        <w:t>Probit</w:t>
      </w:r>
      <w:proofErr w:type="spellEnd"/>
      <w:r>
        <w:t xml:space="preserve"> Model</w:t>
      </w:r>
      <w:r>
        <w:tab/>
        <w:t>(3)</w:t>
      </w:r>
    </w:p>
    <w:p w14:paraId="736BCF79" w14:textId="77777777" w:rsidR="00C92025" w:rsidRDefault="00247E7B">
      <w:pPr>
        <w:spacing w:after="21"/>
        <w:ind w:left="-15" w:right="284" w:firstLine="0"/>
      </w:pPr>
      <w:r>
        <w:t xml:space="preserve">, where </w:t>
      </w:r>
      <w:r>
        <w:rPr>
          <w:b/>
        </w:rPr>
        <w:t xml:space="preserve">X </w:t>
      </w:r>
      <w:r>
        <w:t xml:space="preserve">represents the matrix of independent variables, while </w:t>
      </w:r>
      <w:r>
        <w:rPr>
          <w:i/>
        </w:rPr>
        <w:t xml:space="preserve">x </w:t>
      </w:r>
      <w:r>
        <w:t xml:space="preserve">stands for a particular realization of the multivariate random variable </w:t>
      </w:r>
      <w:r>
        <w:rPr>
          <w:i/>
        </w:rPr>
        <w:t>X</w:t>
      </w:r>
      <w:r>
        <w:t>.</w:t>
      </w:r>
    </w:p>
    <w:p w14:paraId="0A03505E" w14:textId="77777777" w:rsidR="00C92025" w:rsidRDefault="00247E7B">
      <w:pPr>
        <w:spacing w:after="200" w:line="302" w:lineRule="auto"/>
        <w:ind w:left="-15" w:right="284" w:firstLine="0"/>
      </w:pPr>
      <w:r>
        <w:rPr>
          <w:i/>
        </w:rPr>
        <w:t>β</w:t>
      </w:r>
      <w:r>
        <w:rPr>
          <w:vertAlign w:val="superscript"/>
        </w:rPr>
        <w:t>(1</w:t>
      </w:r>
      <w:proofErr w:type="gramStart"/>
      <w:r>
        <w:rPr>
          <w:vertAlign w:val="superscript"/>
        </w:rPr>
        <w:t>)</w:t>
      </w:r>
      <w:r>
        <w:rPr>
          <w:i/>
        </w:rPr>
        <w:t>,β</w:t>
      </w:r>
      <w:proofErr w:type="gramEnd"/>
      <w:r>
        <w:rPr>
          <w:vertAlign w:val="superscript"/>
        </w:rPr>
        <w:t>(2)</w:t>
      </w:r>
      <w:r>
        <w:rPr>
          <w:i/>
        </w:rPr>
        <w:t>,β</w:t>
      </w:r>
      <w:r>
        <w:rPr>
          <w:vertAlign w:val="superscript"/>
        </w:rPr>
        <w:t xml:space="preserve">(3) </w:t>
      </w:r>
      <w:r>
        <w:t xml:space="preserve">are the parameters respectively of the Linear, Logistic and </w:t>
      </w:r>
      <w:proofErr w:type="spellStart"/>
      <w:r>
        <w:t>Probit</w:t>
      </w:r>
      <w:proofErr w:type="spellEnd"/>
      <w:r>
        <w:t xml:space="preserve"> Models. </w:t>
      </w:r>
      <w:proofErr w:type="gramStart"/>
      <w:r>
        <w:t>Φ(</w:t>
      </w:r>
      <w:proofErr w:type="gramEnd"/>
      <w:r>
        <w:rPr>
          <w:i/>
        </w:rPr>
        <w:t>·</w:t>
      </w:r>
      <w:r>
        <w:t>) is the Cumulative Distribution</w:t>
      </w:r>
      <w:r>
        <w:t xml:space="preserve"> Function of a standard Gaussian, </w:t>
      </w:r>
      <w:r>
        <w:rPr>
          <w:i/>
        </w:rPr>
        <w:t>N</w:t>
      </w:r>
      <w:r>
        <w:t>(0</w:t>
      </w:r>
      <w:r>
        <w:rPr>
          <w:i/>
        </w:rPr>
        <w:t>,</w:t>
      </w:r>
      <w:r>
        <w:t>1).</w:t>
      </w:r>
    </w:p>
    <w:p w14:paraId="3C2EDFEB" w14:textId="77777777" w:rsidR="00C92025" w:rsidRDefault="00247E7B">
      <w:pPr>
        <w:spacing w:after="136"/>
        <w:ind w:left="-15" w:right="284"/>
      </w:pPr>
      <w:r>
        <w:t>Linear models (</w:t>
      </w:r>
      <w:r>
        <w:rPr>
          <w:color w:val="0000FF"/>
        </w:rPr>
        <w:t>1</w:t>
      </w:r>
      <w:r>
        <w:t>) assume a linear relation, which can be represented as a hyperplane, in the space of regressors. Its main strength is the ease in estimation and explanation, although the linearity is too strict assumption in many cases. Moreover, the predictions of linea</w:t>
      </w:r>
      <w:r>
        <w:t>r models are not bounded and can assume values ranging over all the real numbers; when modelling a probability, as in the Credit Risk case, this is a major drawback since the true probabilities range from 0 to 1.</w:t>
      </w:r>
    </w:p>
    <w:p w14:paraId="6D5115EE" w14:textId="77777777" w:rsidR="00C92025" w:rsidRDefault="00247E7B">
      <w:pPr>
        <w:ind w:left="-15" w:right="284"/>
      </w:pPr>
      <w:r>
        <w:t>To overcome those issues, Logistic (</w:t>
      </w:r>
      <w:r>
        <w:rPr>
          <w:color w:val="0000FF"/>
        </w:rPr>
        <w:t>2</w:t>
      </w:r>
      <w:r>
        <w:t xml:space="preserve">) and </w:t>
      </w:r>
      <w:proofErr w:type="spellStart"/>
      <w:r>
        <w:t>Probit</w:t>
      </w:r>
      <w:proofErr w:type="spellEnd"/>
      <w:r>
        <w:t xml:space="preserve"> (</w:t>
      </w:r>
      <w:r>
        <w:rPr>
          <w:color w:val="0000FF"/>
        </w:rPr>
        <w:t>3</w:t>
      </w:r>
      <w:r>
        <w:t xml:space="preserve">) regressions are quite useful. </w:t>
      </w:r>
      <w:proofErr w:type="gramStart"/>
      <w:r>
        <w:t>Both of them</w:t>
      </w:r>
      <w:proofErr w:type="gramEnd"/>
      <w:r>
        <w:t xml:space="preserve"> transform the probability into a new variable spanning over the entire real line. The transformation is a bijective function, meaning that it is always possible to convert each value of the new variable</w:t>
      </w:r>
      <w:r>
        <w:t xml:space="preserve"> back into the probability value that generated it. In doing so, both Logistic and </w:t>
      </w:r>
      <w:proofErr w:type="spellStart"/>
      <w:r>
        <w:t>Probit</w:t>
      </w:r>
      <w:proofErr w:type="spellEnd"/>
      <w:r>
        <w:t xml:space="preserve"> have the additional advantage of modelling the relation in a non-linear way: it is possible to draw a curve on the independent variables’ space. It is a dramatic incr</w:t>
      </w:r>
      <w:r>
        <w:t xml:space="preserve">ease in the representation capability, even if such curvy lines are bound to be </w:t>
      </w:r>
      <w:proofErr w:type="spellStart"/>
      <w:r>
        <w:t>monotically</w:t>
      </w:r>
      <w:proofErr w:type="spellEnd"/>
      <w:r>
        <w:t xml:space="preserve"> increasing or decreasing (as shown in Figure </w:t>
      </w:r>
      <w:r>
        <w:rPr>
          <w:color w:val="0000FF"/>
        </w:rPr>
        <w:t>1</w:t>
      </w:r>
      <w:r>
        <w:t>).</w:t>
      </w:r>
    </w:p>
    <w:p w14:paraId="5AC34A50" w14:textId="77777777" w:rsidR="00C92025" w:rsidRDefault="00247E7B">
      <w:pPr>
        <w:spacing w:after="234" w:line="259" w:lineRule="auto"/>
        <w:ind w:left="2256" w:right="0" w:firstLine="0"/>
        <w:jc w:val="left"/>
      </w:pPr>
      <w:r>
        <w:rPr>
          <w:noProof/>
        </w:rPr>
        <w:lastRenderedPageBreak/>
        <w:drawing>
          <wp:inline distT="0" distB="0" distL="0" distR="0" wp14:anchorId="4422B90B" wp14:editId="4EF77F25">
            <wp:extent cx="2865621" cy="2047924"/>
            <wp:effectExtent l="0" t="0" r="0" b="0"/>
            <wp:docPr id="263" name="Picture 263" descr="Logistic, linear, probit functions line graph with Logistic (0.1), Logistic (10,10), Logistic (0,0.5), Linear (0.5, 0.1), Probit (0.1), Probit (0,-1)"/>
            <wp:cNvGraphicFramePr/>
            <a:graphic xmlns:a="http://schemas.openxmlformats.org/drawingml/2006/main">
              <a:graphicData uri="http://schemas.openxmlformats.org/drawingml/2006/picture">
                <pic:pic xmlns:pic="http://schemas.openxmlformats.org/drawingml/2006/picture">
                  <pic:nvPicPr>
                    <pic:cNvPr id="263" name="Picture 263" descr="Logistic, linear, probit functions line graph with Logistic (0.1), Logistic (10,10), Logistic (0,0.5), Linear (0.5, 0.1), Probit (0.1), Probit (0,-1)"/>
                    <pic:cNvPicPr/>
                  </pic:nvPicPr>
                  <pic:blipFill>
                    <a:blip r:embed="rId8"/>
                    <a:stretch>
                      <a:fillRect/>
                    </a:stretch>
                  </pic:blipFill>
                  <pic:spPr>
                    <a:xfrm>
                      <a:off x="0" y="0"/>
                      <a:ext cx="2865621" cy="2047924"/>
                    </a:xfrm>
                    <a:prstGeom prst="rect">
                      <a:avLst/>
                    </a:prstGeom>
                  </pic:spPr>
                </pic:pic>
              </a:graphicData>
            </a:graphic>
          </wp:inline>
        </w:drawing>
      </w:r>
    </w:p>
    <w:p w14:paraId="1106CCD6" w14:textId="77777777" w:rsidR="00C92025" w:rsidRDefault="00247E7B">
      <w:pPr>
        <w:spacing w:after="0"/>
        <w:ind w:left="1009" w:right="284" w:hanging="1024"/>
      </w:pPr>
      <w:r>
        <w:t xml:space="preserve">Figure 1: Shape of Logistic, </w:t>
      </w:r>
      <w:proofErr w:type="spellStart"/>
      <w:r>
        <w:t>Probit</w:t>
      </w:r>
      <w:proofErr w:type="spellEnd"/>
      <w:r>
        <w:t xml:space="preserve"> and Linear functions, associated with different parametrization.</w:t>
      </w:r>
    </w:p>
    <w:p w14:paraId="4CECE530" w14:textId="77777777" w:rsidR="00C92025" w:rsidRDefault="00247E7B">
      <w:pPr>
        <w:spacing w:after="415"/>
        <w:ind w:left="1024" w:right="284" w:firstLine="0"/>
      </w:pPr>
      <w:r>
        <w:t>The Probability of Default, ranging from 0 to 1, is modelled against a single independent variable X.</w:t>
      </w:r>
    </w:p>
    <w:p w14:paraId="37214C2A" w14:textId="77777777" w:rsidR="00C92025" w:rsidRDefault="00247E7B">
      <w:pPr>
        <w:spacing w:after="70"/>
        <w:ind w:left="-15" w:right="284"/>
      </w:pPr>
      <w:r>
        <w:t xml:space="preserve">An additional perk of Logistic Regression, when compared to </w:t>
      </w:r>
      <w:proofErr w:type="spellStart"/>
      <w:r>
        <w:t>Probit</w:t>
      </w:r>
      <w:proofErr w:type="spellEnd"/>
      <w:r>
        <w:t>, is its interpretability of results: the parameters derived from the best curve’s estim</w:t>
      </w:r>
      <w:r>
        <w:t>ation, can be regarded as odds ratio, i.e. the ratio between the probability of default and non-default,</w:t>
      </w:r>
    </w:p>
    <w:p w14:paraId="1373A60D" w14:textId="77777777" w:rsidR="00C92025" w:rsidRDefault="00247E7B">
      <w:pPr>
        <w:spacing w:after="152" w:line="259" w:lineRule="auto"/>
        <w:ind w:right="0" w:firstLine="0"/>
        <w:jc w:val="left"/>
      </w:pPr>
      <w:r>
        <w:t xml:space="preserve">namely </w:t>
      </w:r>
      <w:r>
        <w:rPr>
          <w:i/>
          <w:sz w:val="16"/>
        </w:rPr>
        <w:t>P</w:t>
      </w:r>
      <w:r>
        <w:rPr>
          <w:noProof/>
          <w:sz w:val="22"/>
        </w:rPr>
        <mc:AlternateContent>
          <mc:Choice Requires="wpg">
            <w:drawing>
              <wp:inline distT="0" distB="0" distL="0" distR="0" wp14:anchorId="3F376682" wp14:editId="07D58057">
                <wp:extent cx="660832" cy="5055"/>
                <wp:effectExtent l="0" t="0" r="0" b="0"/>
                <wp:docPr id="9421" name="Group 94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0832" cy="5055"/>
                          <a:chOff x="0" y="0"/>
                          <a:chExt cx="660832" cy="5055"/>
                        </a:xfrm>
                      </wpg:grpSpPr>
                      <wps:wsp>
                        <wps:cNvPr id="281" name="Shape 281"/>
                        <wps:cNvSpPr/>
                        <wps:spPr>
                          <a:xfrm>
                            <a:off x="0" y="0"/>
                            <a:ext cx="660832" cy="0"/>
                          </a:xfrm>
                          <a:custGeom>
                            <a:avLst/>
                            <a:gdLst/>
                            <a:ahLst/>
                            <a:cxnLst/>
                            <a:rect l="0" t="0" r="0" b="0"/>
                            <a:pathLst>
                              <a:path w="660832">
                                <a:moveTo>
                                  <a:pt x="0" y="0"/>
                                </a:moveTo>
                                <a:lnTo>
                                  <a:pt x="660832"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33A0D0" id="Group 9421" o:spid="_x0000_s1026" alt="&quot;&quot;" style="width:52.05pt;height:.4pt;mso-position-horizontal-relative:char;mso-position-vertical-relative:line" coordsize="66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">
                <v:shape id="Shape 281" o:spid="_x0000_s1027" style="position:absolute;width:6608;height:0;visibility:visible;mso-wrap-style:square;v-text-anchor:top" coordsize="660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" path="m,l660832,e" filled="f" strokeweight=".14042mm">
                  <v:stroke miterlimit="83231f" joinstyle="miter"/>
                  <v:path arrowok="t" textboxrect="0,0,660832,0"/>
                </v:shape>
                <w10:anchorlock/>
              </v:group>
            </w:pict>
          </mc:Fallback>
        </mc:AlternateContent>
      </w:r>
      <w:r>
        <w:rPr>
          <w:i/>
          <w:sz w:val="16"/>
        </w:rPr>
        <w:t>P</w:t>
      </w:r>
      <w:r>
        <w:rPr>
          <w:sz w:val="16"/>
        </w:rPr>
        <w:t>((</w:t>
      </w:r>
      <w:r>
        <w:rPr>
          <w:i/>
          <w:sz w:val="16"/>
        </w:rPr>
        <w:t>YY</w:t>
      </w:r>
      <w:r>
        <w:rPr>
          <w:sz w:val="16"/>
        </w:rPr>
        <w:t>=1=0</w:t>
      </w:r>
      <w:r>
        <w:rPr>
          <w:i/>
          <w:sz w:val="16"/>
        </w:rPr>
        <w:t>||XX</w:t>
      </w:r>
      <w:r>
        <w:rPr>
          <w:sz w:val="16"/>
        </w:rPr>
        <w:t>==</w:t>
      </w:r>
      <w:r>
        <w:rPr>
          <w:i/>
          <w:sz w:val="16"/>
        </w:rPr>
        <w:t>xx</w:t>
      </w:r>
      <w:r>
        <w:rPr>
          <w:sz w:val="16"/>
        </w:rPr>
        <w:t>))</w:t>
      </w:r>
      <w:r>
        <w:t>.</w:t>
      </w:r>
    </w:p>
    <w:p w14:paraId="56B5FC70" w14:textId="77777777" w:rsidR="00C92025" w:rsidRDefault="00247E7B">
      <w:pPr>
        <w:spacing w:after="0"/>
        <w:ind w:left="-15" w:right="284"/>
      </w:pPr>
      <w:r>
        <w:t xml:space="preserve">Starting from the mean value of one specific independent variable, the increase of 1 unit brings an increase of the odds </w:t>
      </w:r>
      <w:r>
        <w:t>ratio that is equal to the exponentiated parameter. The relation is valid when the other regressors’ values are fixed to their mean.</w:t>
      </w:r>
    </w:p>
    <w:p w14:paraId="1EA24BFA" w14:textId="77777777" w:rsidR="00C92025" w:rsidRDefault="00247E7B">
      <w:pPr>
        <w:spacing w:after="423"/>
        <w:ind w:left="-15" w:right="284"/>
      </w:pPr>
      <w:r>
        <w:t xml:space="preserve">This benefit is due to the </w:t>
      </w:r>
      <w:proofErr w:type="gramStart"/>
      <w:r>
        <w:t>particular transformation</w:t>
      </w:r>
      <w:proofErr w:type="gramEnd"/>
      <w:r>
        <w:t xml:space="preserve"> employed by the model, which preserves the chance of interpreting the </w:t>
      </w:r>
      <w:r>
        <w:t>results.</w:t>
      </w:r>
    </w:p>
    <w:p w14:paraId="53496FE4" w14:textId="77777777" w:rsidR="00C92025" w:rsidRDefault="00247E7B">
      <w:pPr>
        <w:pStyle w:val="Heading2"/>
        <w:ind w:left="720" w:hanging="735"/>
      </w:pPr>
      <w:r>
        <w:t>Machine Learning Models</w:t>
      </w:r>
    </w:p>
    <w:p w14:paraId="43564EE7" w14:textId="77777777" w:rsidR="00C92025" w:rsidRDefault="00247E7B">
      <w:pPr>
        <w:spacing w:after="10"/>
        <w:ind w:left="-15" w:right="284" w:firstLine="0"/>
      </w:pPr>
      <w:r>
        <w:t xml:space="preserve">The classical definition of Machine Learning </w:t>
      </w:r>
      <w:proofErr w:type="gramStart"/>
      <w:r>
        <w:t>dates back to</w:t>
      </w:r>
      <w:proofErr w:type="gramEnd"/>
      <w:r>
        <w:t xml:space="preserve"> 1997 on behalf of Tom Mitchell</w:t>
      </w:r>
    </w:p>
    <w:p w14:paraId="611DBBEC" w14:textId="77777777" w:rsidR="00C92025" w:rsidRDefault="00247E7B">
      <w:pPr>
        <w:spacing w:after="170"/>
        <w:ind w:left="-15" w:right="284" w:firstLine="0"/>
      </w:pPr>
      <w:r>
        <w:t>[</w:t>
      </w:r>
      <w:r>
        <w:rPr>
          <w:color w:val="0000FF"/>
        </w:rPr>
        <w:t>3</w:t>
      </w:r>
      <w:r>
        <w:t>]:</w:t>
      </w:r>
    </w:p>
    <w:p w14:paraId="4CBF3BED" w14:textId="77777777" w:rsidR="00C92025" w:rsidRDefault="00247E7B">
      <w:pPr>
        <w:spacing w:after="301" w:line="238" w:lineRule="auto"/>
        <w:ind w:left="585" w:right="675" w:firstLine="0"/>
        <w:jc w:val="left"/>
      </w:pPr>
      <w:r>
        <w:t>A computer program is said to learn from experience E with respect to some class of tasks T and performance measure P if its per</w:t>
      </w:r>
      <w:r>
        <w:t>formance at tasks in T, as measured by P, improves with experience E.</w:t>
      </w:r>
    </w:p>
    <w:p w14:paraId="5F6AE237" w14:textId="77777777" w:rsidR="00C92025" w:rsidRDefault="00247E7B">
      <w:pPr>
        <w:ind w:left="-15" w:right="284"/>
      </w:pPr>
      <w:r>
        <w:t>By this train of thought, almost any kind of prediction algorithm may fall into the class of Machine Learning models. Consider Logistic Regression, the parameter tuning phase is done thr</w:t>
      </w:r>
      <w:r>
        <w:t>ough an iterative algorithm, usually Newton-Raphson, which improves the estimated model’s performance at each iteration, measured by the increase in the Likelihood value.</w:t>
      </w:r>
    </w:p>
    <w:p w14:paraId="22754022" w14:textId="77777777" w:rsidR="00C92025" w:rsidRDefault="00247E7B">
      <w:pPr>
        <w:ind w:left="-15" w:right="284"/>
      </w:pPr>
      <w:r>
        <w:t>Because of the extent of such a general framework, in this contribution we consider o</w:t>
      </w:r>
      <w:r>
        <w:t>nly non-parametric Machine Learning models. They estimate the relationship between the target variable and the predictor variables, without constraining it to have a precise functional form. This peculiarity allows to model non-linear relations of any poss</w:t>
      </w:r>
      <w:r>
        <w:t xml:space="preserve">ible shape, making the technique more flexible compared to classical parametric methods. Machine Learning models </w:t>
      </w:r>
      <w:r>
        <w:lastRenderedPageBreak/>
        <w:t>of this kind usually outperform classical methods in non-linear settings and achieve the same results when the nature of true relations is simp</w:t>
      </w:r>
      <w:r>
        <w:t>ly linear.</w:t>
      </w:r>
    </w:p>
    <w:p w14:paraId="072A1E43" w14:textId="77777777" w:rsidR="00C92025" w:rsidRDefault="00247E7B">
      <w:pPr>
        <w:ind w:left="-15" w:right="284"/>
      </w:pPr>
      <w:r>
        <w:t>We decided to focus on tree-based Machine Learning models, in particular Gradient Boosting Trees. This is because they retain the enhanced predictive power of Machine Learning models, while having the additional advantage of requiring almost non</w:t>
      </w:r>
      <w:r>
        <w:t xml:space="preserve">e </w:t>
      </w:r>
      <w:proofErr w:type="spellStart"/>
      <w:r>
        <w:t>preprocessing</w:t>
      </w:r>
      <w:proofErr w:type="spellEnd"/>
      <w:r>
        <w:t xml:space="preserve">. Because of their structure, they </w:t>
      </w:r>
      <w:proofErr w:type="gramStart"/>
      <w:r>
        <w:t>are able to</w:t>
      </w:r>
      <w:proofErr w:type="gramEnd"/>
      <w:r>
        <w:t xml:space="preserve"> cope with outliers and extreme values easily. Besides, theoretically they are also able to address missing values. Unfortunately, dealing with missing values can be computationally unfeasible, s</w:t>
      </w:r>
      <w:r>
        <w:t>o that the vast majority of the method’s implementations do not allow such peculiarity.</w:t>
      </w:r>
    </w:p>
    <w:p w14:paraId="75D7B5DF" w14:textId="77777777" w:rsidR="00C92025" w:rsidRDefault="00247E7B">
      <w:pPr>
        <w:ind w:left="-15" w:right="284"/>
      </w:pPr>
      <w:r>
        <w:t>Broadly speaking, Gradient Boosting Models rely on the idea of creating many simple and weak models, also called learners, and to aggregate them sequentially into an Ensemble Model.</w:t>
      </w:r>
    </w:p>
    <w:p w14:paraId="6F691B6D" w14:textId="77777777" w:rsidR="00C92025" w:rsidRDefault="00247E7B">
      <w:pPr>
        <w:ind w:left="-15" w:right="284"/>
      </w:pPr>
      <w:r>
        <w:t>In the case of Gradient Boosting Tree Model, Single Decision Trees are emp</w:t>
      </w:r>
      <w:r>
        <w:t xml:space="preserve">loyed as weak learners. Each Tree is grown on the same dataset, slightly modified at each step: a different weight is given to each unit, based on the prediction error of the ensemble model built so far. Thereby, units which are already predicted well are </w:t>
      </w:r>
      <w:r>
        <w:t>given low weights, whereas individuals presenting imprecise or wrong predictions will benefit of higher weights. This allows the following trees to focus more on the hard to predict individuals.</w:t>
      </w:r>
    </w:p>
    <w:p w14:paraId="2E4E28B3" w14:textId="77777777" w:rsidR="00C92025" w:rsidRDefault="00247E7B">
      <w:pPr>
        <w:ind w:left="-15" w:right="284"/>
      </w:pPr>
      <w:r>
        <w:t>On one hand, this approach allows to create an ensemble model</w:t>
      </w:r>
      <w:r>
        <w:t>, able to predict well also complex and highly non-linear parts of the regressors’ hyperspace. On the other hand, this kind of structure is prone to overfitting and it requires cross validation and checks on the performance out-of-the-box.</w:t>
      </w:r>
    </w:p>
    <w:p w14:paraId="077C1780" w14:textId="77777777" w:rsidR="00C92025" w:rsidRDefault="00247E7B">
      <w:pPr>
        <w:ind w:left="-15" w:right="284"/>
      </w:pPr>
      <w:r>
        <w:t>Weak Learners re</w:t>
      </w:r>
      <w:r>
        <w:t>fer to very simple models which achieve modest performance (usually their accuracy is just above chance), such as Single Decision Trees with very few branches. They are employed in boosting procedure, instead of strong learners, because this helps the algo</w:t>
      </w:r>
      <w:r>
        <w:t>rithm to learn “slowly”: small performance improvements are made per each weak Tree added to the Boosted Model. It allows to prevent overfitting and to give the chance to the Ensemble to learn different paths to predict well the same region. Doing so, incr</w:t>
      </w:r>
      <w:r>
        <w:t>eases the robustness of the final model and helps also to keep it simple, e.g. when Decision Trees with just one split are employed, namely stumps, the Boosting final model can be regarded as an additive model. [</w:t>
      </w:r>
      <w:r>
        <w:rPr>
          <w:color w:val="0000FF"/>
        </w:rPr>
        <w:t>7</w:t>
      </w:r>
      <w:r>
        <w:t>]</w:t>
      </w:r>
    </w:p>
    <w:p w14:paraId="3E9E2D04" w14:textId="77777777" w:rsidR="00C92025" w:rsidRDefault="00247E7B">
      <w:pPr>
        <w:spacing w:after="17"/>
        <w:ind w:left="-15" w:right="284"/>
      </w:pPr>
      <w:r>
        <w:t xml:space="preserve">The best single tree to be added at each </w:t>
      </w:r>
      <w:r>
        <w:t>step, is chosen minimizing the loss function that compares the true values of the response variable and the predictions of the boosted ensemble until the present step. The gradient of the loss function is calculated with respect to the parameters’ random v</w:t>
      </w:r>
      <w:r>
        <w:t>ariables and the result is a vector in the parameters hyperspace. Such vector contains the necessary information to retrieve the next tree formulation, namely the one that guarantee the greatest improvement on the loss function, hence the name Gradient Boo</w:t>
      </w:r>
      <w:r>
        <w:t>sting.</w:t>
      </w:r>
    </w:p>
    <w:p w14:paraId="5531D00A" w14:textId="77777777" w:rsidR="00C92025" w:rsidRDefault="00247E7B">
      <w:pPr>
        <w:spacing w:after="219" w:line="265" w:lineRule="auto"/>
        <w:ind w:left="10" w:right="164" w:hanging="10"/>
        <w:jc w:val="center"/>
      </w:pPr>
      <w:r>
        <w:t xml:space="preserve">The entire framework of Boosted Tree Models is thoroughly explained in Figure </w:t>
      </w:r>
      <w:r>
        <w:rPr>
          <w:color w:val="0000FF"/>
        </w:rPr>
        <w:t>2</w:t>
      </w:r>
      <w:r>
        <w:t>.</w:t>
      </w:r>
    </w:p>
    <w:p w14:paraId="7306E473" w14:textId="77777777" w:rsidR="00C92025" w:rsidRDefault="00247E7B">
      <w:pPr>
        <w:ind w:left="-15" w:right="284"/>
      </w:pPr>
      <w:r>
        <w:t>Gradient Boosting Models can be implemented using a wide range of different single classifiers, although the most widespread and good performing architecture employs Si</w:t>
      </w:r>
      <w:r>
        <w:t xml:space="preserve">ngle Trees. Due to its pervasive use, it enjoys very fast and reliable implementations: </w:t>
      </w:r>
      <w:proofErr w:type="spellStart"/>
      <w:r>
        <w:t>XGBoost</w:t>
      </w:r>
      <w:proofErr w:type="spellEnd"/>
      <w:r>
        <w:t xml:space="preserve"> [</w:t>
      </w:r>
      <w:r>
        <w:rPr>
          <w:color w:val="0000FF"/>
        </w:rPr>
        <w:t>4</w:t>
      </w:r>
      <w:r>
        <w:t xml:space="preserve">], </w:t>
      </w:r>
      <w:proofErr w:type="spellStart"/>
      <w:r>
        <w:t>LightGBM</w:t>
      </w:r>
      <w:proofErr w:type="spellEnd"/>
      <w:r>
        <w:t xml:space="preserve"> [</w:t>
      </w:r>
      <w:r>
        <w:rPr>
          <w:color w:val="0000FF"/>
        </w:rPr>
        <w:t>5</w:t>
      </w:r>
      <w:r>
        <w:t xml:space="preserve">], </w:t>
      </w:r>
      <w:proofErr w:type="spellStart"/>
      <w:r>
        <w:t>CatBoost</w:t>
      </w:r>
      <w:proofErr w:type="spellEnd"/>
      <w:r>
        <w:t xml:space="preserve"> [</w:t>
      </w:r>
      <w:r>
        <w:rPr>
          <w:color w:val="0000FF"/>
        </w:rPr>
        <w:t>6</w:t>
      </w:r>
      <w:r>
        <w:t>] libraries are among the well-known ones.</w:t>
      </w:r>
    </w:p>
    <w:p w14:paraId="6A77014B" w14:textId="77777777" w:rsidR="00C92025" w:rsidRDefault="00247E7B">
      <w:pPr>
        <w:spacing w:after="234" w:line="259" w:lineRule="auto"/>
        <w:ind w:right="0" w:firstLine="0"/>
        <w:jc w:val="left"/>
      </w:pPr>
      <w:r>
        <w:rPr>
          <w:noProof/>
        </w:rPr>
        <w:lastRenderedPageBreak/>
        <w:drawing>
          <wp:inline distT="0" distB="0" distL="0" distR="0" wp14:anchorId="66953C33" wp14:editId="282780A7">
            <wp:extent cx="5731216" cy="3223809"/>
            <wp:effectExtent l="0" t="0" r="0" b="0"/>
            <wp:docPr id="392" name="Picture 392" descr="Fig 2. Gradient Boosting Tree model formula with loss function, single model, boosted model"/>
            <wp:cNvGraphicFramePr/>
            <a:graphic xmlns:a="http://schemas.openxmlformats.org/drawingml/2006/main">
              <a:graphicData uri="http://schemas.openxmlformats.org/drawingml/2006/picture">
                <pic:pic xmlns:pic="http://schemas.openxmlformats.org/drawingml/2006/picture">
                  <pic:nvPicPr>
                    <pic:cNvPr id="392" name="Picture 392" descr="Fig 2. Gradient Boosting Tree model formula with loss function, single model, boosted model"/>
                    <pic:cNvPicPr/>
                  </pic:nvPicPr>
                  <pic:blipFill>
                    <a:blip r:embed="rId9"/>
                    <a:stretch>
                      <a:fillRect/>
                    </a:stretch>
                  </pic:blipFill>
                  <pic:spPr>
                    <a:xfrm>
                      <a:off x="0" y="0"/>
                      <a:ext cx="5731216" cy="3223809"/>
                    </a:xfrm>
                    <a:prstGeom prst="rect">
                      <a:avLst/>
                    </a:prstGeom>
                  </pic:spPr>
                </pic:pic>
              </a:graphicData>
            </a:graphic>
          </wp:inline>
        </w:drawing>
      </w:r>
    </w:p>
    <w:p w14:paraId="72797B47" w14:textId="77777777" w:rsidR="00C92025" w:rsidRDefault="00247E7B">
      <w:pPr>
        <w:spacing w:after="139"/>
        <w:ind w:left="-15" w:right="284" w:firstLine="0"/>
      </w:pPr>
      <w:r>
        <w:t>Figure 2: Gradient Boosting Tree Model construction.</w:t>
      </w:r>
    </w:p>
    <w:p w14:paraId="397B3540" w14:textId="77777777" w:rsidR="00C92025" w:rsidRDefault="00247E7B">
      <w:pPr>
        <w:spacing w:after="24"/>
        <w:ind w:left="1024" w:right="284" w:firstLine="0"/>
      </w:pPr>
      <w:r>
        <w:rPr>
          <w:i/>
        </w:rPr>
        <w:t>T</w:t>
      </w:r>
      <w:r>
        <w:t>(</w:t>
      </w:r>
      <w:proofErr w:type="spellStart"/>
      <w:proofErr w:type="gramStart"/>
      <w:r>
        <w:rPr>
          <w:i/>
        </w:rPr>
        <w:t>X,</w:t>
      </w:r>
      <w:r>
        <w:t>Θ</w:t>
      </w:r>
      <w:proofErr w:type="gramEnd"/>
      <w:r>
        <w:rPr>
          <w:i/>
          <w:vertAlign w:val="subscript"/>
        </w:rPr>
        <w:t>k</w:t>
      </w:r>
      <w:proofErr w:type="spellEnd"/>
      <w:r>
        <w:t xml:space="preserve">) is the best Tree built at step </w:t>
      </w:r>
      <w:r>
        <w:rPr>
          <w:i/>
        </w:rPr>
        <w:t>k</w:t>
      </w:r>
      <w:r>
        <w:t xml:space="preserve">, its parameters </w:t>
      </w:r>
      <w:proofErr w:type="spellStart"/>
      <w:r>
        <w:t>Θ</w:t>
      </w:r>
      <w:r>
        <w:rPr>
          <w:i/>
          <w:vertAlign w:val="subscript"/>
        </w:rPr>
        <w:t>k</w:t>
      </w:r>
      <w:proofErr w:type="spellEnd"/>
      <w:r>
        <w:rPr>
          <w:i/>
          <w:vertAlign w:val="subscript"/>
        </w:rPr>
        <w:t xml:space="preserve"> </w:t>
      </w:r>
      <w:r>
        <w:t xml:space="preserve">are chosen in order to minimize the Loss Function between the target variable </w:t>
      </w:r>
      <w:r>
        <w:rPr>
          <w:i/>
        </w:rPr>
        <w:t xml:space="preserve">Y </w:t>
      </w:r>
      <w:r>
        <w:t>and the Boosted Model of the previous step.</w:t>
      </w:r>
    </w:p>
    <w:p w14:paraId="46B6A5CD" w14:textId="77777777" w:rsidR="00C92025" w:rsidRDefault="00247E7B">
      <w:pPr>
        <w:spacing w:after="463"/>
        <w:ind w:left="1024" w:right="284" w:firstLine="0"/>
      </w:pPr>
      <w:r>
        <w:t xml:space="preserve">The </w:t>
      </w:r>
      <w:r>
        <w:rPr>
          <w:i/>
        </w:rPr>
        <w:t>β</w:t>
      </w:r>
      <w:r>
        <w:rPr>
          <w:i/>
          <w:vertAlign w:val="subscript"/>
        </w:rPr>
        <w:t xml:space="preserve">k </w:t>
      </w:r>
      <w:r>
        <w:t>parameter is the weight of the Tree, when added in the Boosted Ensemble</w:t>
      </w:r>
      <w:r>
        <w:t>, this is also chosen with respect to the Loss Function.</w:t>
      </w:r>
    </w:p>
    <w:p w14:paraId="6803833C" w14:textId="77777777" w:rsidR="00C92025" w:rsidRDefault="00247E7B">
      <w:pPr>
        <w:pStyle w:val="Heading1"/>
        <w:ind w:left="566" w:hanging="581"/>
      </w:pPr>
      <w:r>
        <w:t>Model Performance Analysis</w:t>
      </w:r>
    </w:p>
    <w:p w14:paraId="69CE85DD" w14:textId="77777777" w:rsidR="00C92025" w:rsidRDefault="00247E7B">
      <w:pPr>
        <w:ind w:left="-15" w:right="284" w:firstLine="0"/>
      </w:pPr>
      <w:r>
        <w:t>The dataset used in this paper for the performance analysis comes from an anonymized statistical sample, representative of an application process. It has been obtained by p</w:t>
      </w:r>
      <w:r>
        <w:t>ooling data from several Italian financial institutions.</w:t>
      </w:r>
    </w:p>
    <w:p w14:paraId="32F24CCC" w14:textId="77777777" w:rsidR="00C92025" w:rsidRDefault="00247E7B">
      <w:pPr>
        <w:ind w:left="-15" w:right="284"/>
      </w:pPr>
      <w:r>
        <w:t>The definition of “bad payer” changes case-to-case. In the present application, bad payers were considered both: users with 90 or more days past due for at least one payment towards the bank, or indi</w:t>
      </w:r>
      <w:r>
        <w:t xml:space="preserve">viduals with at least one shift from a past due to an actual loss in the last 12 months. The composition of the dataset is shown in the Table </w:t>
      </w:r>
      <w:r>
        <w:rPr>
          <w:color w:val="0000FF"/>
        </w:rPr>
        <w:t>1</w:t>
      </w:r>
      <w:r>
        <w:t>.</w:t>
      </w:r>
    </w:p>
    <w:p w14:paraId="1478FBF6" w14:textId="77777777" w:rsidR="00C92025" w:rsidRDefault="00247E7B">
      <w:pPr>
        <w:ind w:left="-15" w:right="284"/>
      </w:pPr>
      <w:proofErr w:type="gramStart"/>
      <w:r>
        <w:t>In order to</w:t>
      </w:r>
      <w:proofErr w:type="gramEnd"/>
      <w:r>
        <w:t xml:space="preserve"> test the consistency of a model, it is good practice to split the dataset observations into two non-overlapping samples. The Training Set, consisting in 70% of the entire dataset, is employed to tune the algorithm; whereas the Test Set, compose</w:t>
      </w:r>
      <w:r>
        <w:t xml:space="preserve">d of the remaining 30% of the observations, is useful for checking the algorithm’s performances on new data. This allows to have reliable values of the chosen evaluation metric: the figures obtained on the Test Set will be </w:t>
      </w:r>
      <w:proofErr w:type="gramStart"/>
      <w:r>
        <w:t>similar to</w:t>
      </w:r>
      <w:proofErr w:type="gramEnd"/>
      <w:r>
        <w:t xml:space="preserve"> the ones achieved by t</w:t>
      </w:r>
      <w:r>
        <w:t>he algorithm when predicting brand-new individuals. The sampling has been made at random, to be sure that the model will not capture situational patterns.</w:t>
      </w:r>
    </w:p>
    <w:p w14:paraId="0066DBA5" w14:textId="77777777" w:rsidR="00C92025" w:rsidRDefault="00247E7B">
      <w:pPr>
        <w:spacing w:after="171"/>
        <w:ind w:left="351" w:right="284" w:firstLine="0"/>
      </w:pPr>
      <w:r>
        <w:t>Here are the effective dimensions of the two data sets:</w:t>
      </w:r>
    </w:p>
    <w:tbl>
      <w:tblPr>
        <w:tblStyle w:val="TableGrid"/>
        <w:tblW w:w="4428" w:type="dxa"/>
        <w:tblInd w:w="2299" w:type="dxa"/>
        <w:tblCellMar>
          <w:top w:w="30" w:type="dxa"/>
          <w:left w:w="124" w:type="dxa"/>
          <w:bottom w:w="0" w:type="dxa"/>
          <w:right w:w="124" w:type="dxa"/>
        </w:tblCellMar>
        <w:tblLook w:val="04A0" w:firstRow="1" w:lastRow="0" w:firstColumn="1" w:lastColumn="0" w:noHBand="0" w:noVBand="1"/>
      </w:tblPr>
      <w:tblGrid>
        <w:gridCol w:w="1959"/>
        <w:gridCol w:w="1526"/>
        <w:gridCol w:w="943"/>
      </w:tblGrid>
      <w:tr w:rsidR="00C92025" w14:paraId="0FA65122" w14:textId="77777777">
        <w:trPr>
          <w:trHeight w:val="289"/>
        </w:trPr>
        <w:tc>
          <w:tcPr>
            <w:tcW w:w="1959" w:type="dxa"/>
            <w:tcBorders>
              <w:top w:val="single" w:sz="3" w:space="0" w:color="000000"/>
              <w:left w:val="single" w:sz="3" w:space="0" w:color="000000"/>
              <w:bottom w:val="single" w:sz="3" w:space="0" w:color="000000"/>
              <w:right w:val="single" w:sz="3" w:space="0" w:color="000000"/>
            </w:tcBorders>
          </w:tcPr>
          <w:p w14:paraId="0505032A" w14:textId="77777777" w:rsidR="00C92025" w:rsidRDefault="00247E7B">
            <w:pPr>
              <w:spacing w:after="0" w:line="259" w:lineRule="auto"/>
              <w:ind w:right="0" w:firstLine="0"/>
            </w:pPr>
            <w:r>
              <w:rPr>
                <w:b/>
              </w:rPr>
              <w:lastRenderedPageBreak/>
              <w:t>Data set name</w:t>
            </w:r>
          </w:p>
        </w:tc>
        <w:tc>
          <w:tcPr>
            <w:tcW w:w="1526" w:type="dxa"/>
            <w:tcBorders>
              <w:top w:val="single" w:sz="3" w:space="0" w:color="000000"/>
              <w:left w:val="single" w:sz="3" w:space="0" w:color="000000"/>
              <w:bottom w:val="single" w:sz="3" w:space="0" w:color="000000"/>
              <w:right w:val="single" w:sz="3" w:space="0" w:color="000000"/>
            </w:tcBorders>
          </w:tcPr>
          <w:p w14:paraId="2C571AE8" w14:textId="77777777" w:rsidR="00C92025" w:rsidRDefault="00247E7B">
            <w:pPr>
              <w:spacing w:after="0" w:line="259" w:lineRule="auto"/>
              <w:ind w:right="0" w:firstLine="0"/>
            </w:pPr>
            <w:r>
              <w:rPr>
                <w:b/>
              </w:rPr>
              <w:t>Population</w:t>
            </w:r>
          </w:p>
        </w:tc>
        <w:tc>
          <w:tcPr>
            <w:tcW w:w="943" w:type="dxa"/>
            <w:tcBorders>
              <w:top w:val="single" w:sz="3" w:space="0" w:color="000000"/>
              <w:left w:val="single" w:sz="3" w:space="0" w:color="000000"/>
              <w:bottom w:val="single" w:sz="3" w:space="0" w:color="000000"/>
              <w:right w:val="single" w:sz="3" w:space="0" w:color="000000"/>
            </w:tcBorders>
          </w:tcPr>
          <w:p w14:paraId="24B0046B" w14:textId="77777777" w:rsidR="00C92025" w:rsidRDefault="00247E7B">
            <w:pPr>
              <w:spacing w:after="0" w:line="259" w:lineRule="auto"/>
              <w:ind w:right="0" w:firstLine="0"/>
            </w:pPr>
            <w:r>
              <w:rPr>
                <w:b/>
              </w:rPr>
              <w:t>%Bad</w:t>
            </w:r>
          </w:p>
        </w:tc>
      </w:tr>
      <w:tr w:rsidR="00C92025" w14:paraId="27F9F61A" w14:textId="77777777">
        <w:trPr>
          <w:trHeight w:val="289"/>
        </w:trPr>
        <w:tc>
          <w:tcPr>
            <w:tcW w:w="1959" w:type="dxa"/>
            <w:tcBorders>
              <w:top w:val="single" w:sz="3" w:space="0" w:color="000000"/>
              <w:left w:val="single" w:sz="3" w:space="0" w:color="000000"/>
              <w:bottom w:val="single" w:sz="3" w:space="0" w:color="000000"/>
              <w:right w:val="single" w:sz="3" w:space="0" w:color="000000"/>
            </w:tcBorders>
          </w:tcPr>
          <w:p w14:paraId="7A832F6C" w14:textId="77777777" w:rsidR="00C92025" w:rsidRDefault="00247E7B">
            <w:pPr>
              <w:spacing w:after="0" w:line="259" w:lineRule="auto"/>
              <w:ind w:right="0" w:firstLine="0"/>
              <w:jc w:val="center"/>
            </w:pPr>
            <w:r>
              <w:t>Training set</w:t>
            </w:r>
          </w:p>
        </w:tc>
        <w:tc>
          <w:tcPr>
            <w:tcW w:w="1526" w:type="dxa"/>
            <w:tcBorders>
              <w:top w:val="single" w:sz="3" w:space="0" w:color="000000"/>
              <w:left w:val="single" w:sz="3" w:space="0" w:color="000000"/>
              <w:bottom w:val="single" w:sz="3" w:space="0" w:color="000000"/>
              <w:right w:val="single" w:sz="3" w:space="0" w:color="000000"/>
            </w:tcBorders>
          </w:tcPr>
          <w:p w14:paraId="15BF2EEC" w14:textId="77777777" w:rsidR="00C92025" w:rsidRDefault="00247E7B">
            <w:pPr>
              <w:spacing w:after="0" w:line="259" w:lineRule="auto"/>
              <w:ind w:right="0" w:firstLine="0"/>
              <w:jc w:val="center"/>
            </w:pPr>
            <w:r>
              <w:t>3</w:t>
            </w:r>
            <w:r>
              <w:t>9.418</w:t>
            </w:r>
          </w:p>
        </w:tc>
        <w:tc>
          <w:tcPr>
            <w:tcW w:w="943" w:type="dxa"/>
            <w:tcBorders>
              <w:top w:val="single" w:sz="3" w:space="0" w:color="000000"/>
              <w:left w:val="single" w:sz="3" w:space="0" w:color="000000"/>
              <w:bottom w:val="single" w:sz="3" w:space="0" w:color="000000"/>
              <w:right w:val="single" w:sz="3" w:space="0" w:color="000000"/>
            </w:tcBorders>
          </w:tcPr>
          <w:p w14:paraId="6277C629" w14:textId="77777777" w:rsidR="00C92025" w:rsidRDefault="00247E7B">
            <w:pPr>
              <w:spacing w:after="0" w:line="259" w:lineRule="auto"/>
              <w:ind w:left="101" w:right="0" w:firstLine="0"/>
              <w:jc w:val="left"/>
            </w:pPr>
            <w:r>
              <w:t>2,9%</w:t>
            </w:r>
          </w:p>
        </w:tc>
      </w:tr>
      <w:tr w:rsidR="00C92025" w14:paraId="23A7614F" w14:textId="77777777">
        <w:trPr>
          <w:trHeight w:val="289"/>
        </w:trPr>
        <w:tc>
          <w:tcPr>
            <w:tcW w:w="1959" w:type="dxa"/>
            <w:tcBorders>
              <w:top w:val="single" w:sz="3" w:space="0" w:color="000000"/>
              <w:left w:val="single" w:sz="3" w:space="0" w:color="000000"/>
              <w:bottom w:val="single" w:sz="3" w:space="0" w:color="000000"/>
              <w:right w:val="single" w:sz="3" w:space="0" w:color="000000"/>
            </w:tcBorders>
          </w:tcPr>
          <w:p w14:paraId="3B6309CE" w14:textId="77777777" w:rsidR="00C92025" w:rsidRDefault="00247E7B">
            <w:pPr>
              <w:spacing w:after="0" w:line="259" w:lineRule="auto"/>
              <w:ind w:right="0" w:firstLine="0"/>
              <w:jc w:val="center"/>
            </w:pPr>
            <w:r>
              <w:t>Test set</w:t>
            </w:r>
          </w:p>
        </w:tc>
        <w:tc>
          <w:tcPr>
            <w:tcW w:w="1526" w:type="dxa"/>
            <w:tcBorders>
              <w:top w:val="single" w:sz="3" w:space="0" w:color="000000"/>
              <w:left w:val="single" w:sz="3" w:space="0" w:color="000000"/>
              <w:bottom w:val="single" w:sz="3" w:space="0" w:color="000000"/>
              <w:right w:val="single" w:sz="3" w:space="0" w:color="000000"/>
            </w:tcBorders>
          </w:tcPr>
          <w:p w14:paraId="617BECD0" w14:textId="77777777" w:rsidR="00C92025" w:rsidRDefault="00247E7B">
            <w:pPr>
              <w:spacing w:after="0" w:line="259" w:lineRule="auto"/>
              <w:ind w:right="0" w:firstLine="0"/>
              <w:jc w:val="center"/>
            </w:pPr>
            <w:r>
              <w:t>16.893</w:t>
            </w:r>
          </w:p>
        </w:tc>
        <w:tc>
          <w:tcPr>
            <w:tcW w:w="943" w:type="dxa"/>
            <w:tcBorders>
              <w:top w:val="single" w:sz="3" w:space="0" w:color="000000"/>
              <w:left w:val="single" w:sz="3" w:space="0" w:color="000000"/>
              <w:bottom w:val="single" w:sz="3" w:space="0" w:color="000000"/>
              <w:right w:val="single" w:sz="3" w:space="0" w:color="000000"/>
            </w:tcBorders>
          </w:tcPr>
          <w:p w14:paraId="6A38E49E" w14:textId="77777777" w:rsidR="00C92025" w:rsidRDefault="00247E7B">
            <w:pPr>
              <w:spacing w:after="0" w:line="259" w:lineRule="auto"/>
              <w:ind w:left="101" w:right="0" w:firstLine="0"/>
              <w:jc w:val="left"/>
            </w:pPr>
            <w:r>
              <w:t>3,1%</w:t>
            </w:r>
          </w:p>
        </w:tc>
      </w:tr>
      <w:tr w:rsidR="00C92025" w14:paraId="68AF7B63" w14:textId="77777777">
        <w:trPr>
          <w:trHeight w:val="289"/>
        </w:trPr>
        <w:tc>
          <w:tcPr>
            <w:tcW w:w="1959" w:type="dxa"/>
            <w:tcBorders>
              <w:top w:val="single" w:sz="3" w:space="0" w:color="000000"/>
              <w:left w:val="single" w:sz="3" w:space="0" w:color="000000"/>
              <w:bottom w:val="single" w:sz="3" w:space="0" w:color="000000"/>
              <w:right w:val="single" w:sz="3" w:space="0" w:color="000000"/>
            </w:tcBorders>
          </w:tcPr>
          <w:p w14:paraId="674CDA5B" w14:textId="77777777" w:rsidR="00C92025" w:rsidRDefault="00247E7B">
            <w:pPr>
              <w:spacing w:after="0" w:line="259" w:lineRule="auto"/>
              <w:ind w:right="0" w:firstLine="0"/>
              <w:jc w:val="center"/>
            </w:pPr>
            <w:r>
              <w:t>Total</w:t>
            </w:r>
          </w:p>
        </w:tc>
        <w:tc>
          <w:tcPr>
            <w:tcW w:w="1526" w:type="dxa"/>
            <w:tcBorders>
              <w:top w:val="single" w:sz="3" w:space="0" w:color="000000"/>
              <w:left w:val="single" w:sz="3" w:space="0" w:color="000000"/>
              <w:bottom w:val="single" w:sz="3" w:space="0" w:color="000000"/>
              <w:right w:val="single" w:sz="3" w:space="0" w:color="000000"/>
            </w:tcBorders>
          </w:tcPr>
          <w:p w14:paraId="0A61B9EA" w14:textId="77777777" w:rsidR="00C92025" w:rsidRDefault="00247E7B">
            <w:pPr>
              <w:spacing w:after="0" w:line="259" w:lineRule="auto"/>
              <w:ind w:right="0" w:firstLine="0"/>
              <w:jc w:val="center"/>
            </w:pPr>
            <w:r>
              <w:t>56.311</w:t>
            </w:r>
          </w:p>
        </w:tc>
        <w:tc>
          <w:tcPr>
            <w:tcW w:w="943" w:type="dxa"/>
            <w:tcBorders>
              <w:top w:val="single" w:sz="3" w:space="0" w:color="000000"/>
              <w:left w:val="single" w:sz="3" w:space="0" w:color="000000"/>
              <w:bottom w:val="single" w:sz="3" w:space="0" w:color="000000"/>
              <w:right w:val="single" w:sz="3" w:space="0" w:color="000000"/>
            </w:tcBorders>
          </w:tcPr>
          <w:p w14:paraId="62260C37" w14:textId="77777777" w:rsidR="00C92025" w:rsidRDefault="00247E7B">
            <w:pPr>
              <w:spacing w:after="0" w:line="259" w:lineRule="auto"/>
              <w:ind w:right="0" w:firstLine="0"/>
              <w:jc w:val="center"/>
            </w:pPr>
            <w:r>
              <w:t>3%</w:t>
            </w:r>
          </w:p>
        </w:tc>
      </w:tr>
    </w:tbl>
    <w:p w14:paraId="2F1D63E6" w14:textId="77777777" w:rsidR="00C92025" w:rsidRDefault="00247E7B">
      <w:pPr>
        <w:spacing w:after="10"/>
        <w:ind w:left="-15" w:right="284" w:firstLine="0"/>
      </w:pPr>
      <w:r>
        <w:t>Table 1: Dataset Composition</w:t>
      </w:r>
    </w:p>
    <w:p w14:paraId="158E4DB7" w14:textId="77777777" w:rsidR="00C92025" w:rsidRDefault="00247E7B">
      <w:pPr>
        <w:spacing w:after="474"/>
        <w:ind w:left="930" w:right="284" w:firstLine="0"/>
      </w:pPr>
      <w:r>
        <w:t>The Train-Test split has been done in a balanced fashion: the ratio between number of non-compliant individuals and total number of applicants is statistically non different</w:t>
      </w:r>
    </w:p>
    <w:p w14:paraId="0F48332F" w14:textId="77777777" w:rsidR="00C92025" w:rsidRDefault="00247E7B">
      <w:pPr>
        <w:ind w:left="-15" w:right="284"/>
      </w:pPr>
      <w:r>
        <w:t>The most reliable figure of merit of the model performances in CRM field is the Gi</w:t>
      </w:r>
      <w:r>
        <w:t>ni Index [</w:t>
      </w:r>
      <w:r>
        <w:rPr>
          <w:color w:val="0000FF"/>
        </w:rPr>
        <w:t>8</w:t>
      </w:r>
      <w:r>
        <w:t>].</w:t>
      </w:r>
    </w:p>
    <w:p w14:paraId="5FE05369" w14:textId="77777777" w:rsidR="00C92025" w:rsidRDefault="00247E7B">
      <w:pPr>
        <w:ind w:left="-15" w:right="284"/>
      </w:pPr>
      <w:r>
        <w:t xml:space="preserve">On the previously discussed dataset, we applied both the classical techniques, embodied by Logistic Regression, as well as the Gradient Boosting one, belonging to the class of newly devised Machine Learning models. The development of the two </w:t>
      </w:r>
      <w:r>
        <w:t xml:space="preserve">architectures has been kept </w:t>
      </w:r>
      <w:proofErr w:type="gramStart"/>
      <w:r>
        <w:t>completely separate</w:t>
      </w:r>
      <w:proofErr w:type="gramEnd"/>
      <w:r>
        <w:t>, based on the same choices on the dataset, in particular the Train-Test split.</w:t>
      </w:r>
    </w:p>
    <w:p w14:paraId="3BECCBF8" w14:textId="77777777" w:rsidR="00C92025" w:rsidRDefault="00247E7B">
      <w:pPr>
        <w:spacing w:after="234" w:line="259" w:lineRule="auto"/>
        <w:ind w:left="2256" w:right="0" w:firstLine="0"/>
        <w:jc w:val="left"/>
      </w:pPr>
      <w:r>
        <w:rPr>
          <w:noProof/>
        </w:rPr>
        <w:drawing>
          <wp:inline distT="0" distB="0" distL="0" distR="0" wp14:anchorId="7D0E57E6" wp14:editId="010C9D12">
            <wp:extent cx="2865621" cy="2047925"/>
            <wp:effectExtent l="0" t="0" r="0" b="0"/>
            <wp:docPr id="487" name="Picture 487" descr="Lorenz Curve with Gradient Boosting Model (Gini = 0.700), Logistic Model (Gini = 0.665), Gini gain with GBM and Gini Logistic"/>
            <wp:cNvGraphicFramePr/>
            <a:graphic xmlns:a="http://schemas.openxmlformats.org/drawingml/2006/main">
              <a:graphicData uri="http://schemas.openxmlformats.org/drawingml/2006/picture">
                <pic:pic xmlns:pic="http://schemas.openxmlformats.org/drawingml/2006/picture">
                  <pic:nvPicPr>
                    <pic:cNvPr id="487" name="Picture 487" descr="Lorenz Curve with Gradient Boosting Model (Gini = 0.700), Logistic Model (Gini = 0.665), Gini gain with GBM and Gini Logistic"/>
                    <pic:cNvPicPr/>
                  </pic:nvPicPr>
                  <pic:blipFill>
                    <a:blip r:embed="rId10"/>
                    <a:stretch>
                      <a:fillRect/>
                    </a:stretch>
                  </pic:blipFill>
                  <pic:spPr>
                    <a:xfrm>
                      <a:off x="0" y="0"/>
                      <a:ext cx="2865621" cy="2047925"/>
                    </a:xfrm>
                    <a:prstGeom prst="rect">
                      <a:avLst/>
                    </a:prstGeom>
                  </pic:spPr>
                </pic:pic>
              </a:graphicData>
            </a:graphic>
          </wp:inline>
        </w:drawing>
      </w:r>
    </w:p>
    <w:p w14:paraId="0659C75B" w14:textId="77777777" w:rsidR="00C92025" w:rsidRDefault="00247E7B">
      <w:pPr>
        <w:spacing w:after="0" w:line="265" w:lineRule="auto"/>
        <w:ind w:left="10" w:hanging="10"/>
        <w:jc w:val="center"/>
      </w:pPr>
      <w:r>
        <w:t>Figure 3: Lorenz Curve Comparison</w:t>
      </w:r>
    </w:p>
    <w:p w14:paraId="3D41B4DE" w14:textId="77777777" w:rsidR="00C92025" w:rsidRDefault="00247E7B">
      <w:pPr>
        <w:spacing w:after="315" w:line="265" w:lineRule="auto"/>
        <w:ind w:left="10" w:hanging="10"/>
        <w:jc w:val="center"/>
      </w:pPr>
      <w:r>
        <w:t>Gradient Boosting vs Logistic Regression</w:t>
      </w:r>
    </w:p>
    <w:p w14:paraId="1CC47514" w14:textId="77777777" w:rsidR="00C92025" w:rsidRDefault="00247E7B">
      <w:pPr>
        <w:spacing w:after="536"/>
        <w:ind w:left="-15" w:right="284"/>
      </w:pPr>
      <w:r>
        <w:t>In the Figure</w:t>
      </w:r>
      <w:r w:rsidRPr="00732B63">
        <w:rPr>
          <w:color w:val="auto"/>
        </w:rPr>
        <w:t xml:space="preserve"> </w:t>
      </w:r>
      <w:r w:rsidRPr="00732B63">
        <w:rPr>
          <w:color w:val="auto"/>
        </w:rPr>
        <w:t xml:space="preserve">3 </w:t>
      </w:r>
      <w:r>
        <w:t>we compare the two models on the Gin</w:t>
      </w:r>
      <w:r>
        <w:t>i index achieved. It is possible to recognize an improvement in performance, testified by a Gini increase of more than 3 points.</w:t>
      </w:r>
    </w:p>
    <w:p w14:paraId="37CC3E3B" w14:textId="77777777" w:rsidR="00C92025" w:rsidRDefault="00247E7B">
      <w:pPr>
        <w:pStyle w:val="Heading1"/>
        <w:ind w:left="566" w:hanging="581"/>
      </w:pPr>
      <w:r>
        <w:t>Explaining the Machine Learning Model: LIME</w:t>
      </w:r>
    </w:p>
    <w:p w14:paraId="317C3F97" w14:textId="77777777" w:rsidR="00C92025" w:rsidRDefault="00247E7B">
      <w:pPr>
        <w:ind w:left="-15" w:right="284" w:firstLine="0"/>
      </w:pPr>
      <w:r>
        <w:t xml:space="preserve">Despite the enhanced accuracy, Machine Learning Models display weakness especially </w:t>
      </w:r>
      <w:r>
        <w:t xml:space="preserve">when it comes to interpretability. </w:t>
      </w:r>
      <w:proofErr w:type="gramStart"/>
      <w:r>
        <w:t>In order to</w:t>
      </w:r>
      <w:proofErr w:type="gramEnd"/>
      <w:r>
        <w:t xml:space="preserve"> address it, we approached the problem employing state-of-the-art techniques, in particular LIME. LIME is a method for explaining Machine Learning Models that behave like </w:t>
      </w:r>
      <w:proofErr w:type="gramStart"/>
      <w:r>
        <w:t>black-boxes</w:t>
      </w:r>
      <w:proofErr w:type="gramEnd"/>
      <w:r>
        <w:t xml:space="preserve">, developed by Marco </w:t>
      </w:r>
      <w:proofErr w:type="spellStart"/>
      <w:r>
        <w:t>Tullio</w:t>
      </w:r>
      <w:proofErr w:type="spellEnd"/>
      <w:r>
        <w:t xml:space="preserve"> </w:t>
      </w:r>
      <w:r>
        <w:t>Ribeiro in 2016 [</w:t>
      </w:r>
      <w:r w:rsidRPr="00732B63">
        <w:rPr>
          <w:color w:val="auto"/>
        </w:rPr>
        <w:t>9</w:t>
      </w:r>
      <w:r>
        <w:t>].</w:t>
      </w:r>
    </w:p>
    <w:p w14:paraId="06A05BC0" w14:textId="77777777" w:rsidR="00C92025" w:rsidRDefault="00247E7B">
      <w:pPr>
        <w:spacing w:after="29"/>
        <w:ind w:left="-15" w:right="284"/>
      </w:pPr>
      <w:r>
        <w:t xml:space="preserve">Chosen a given individual and the relative prediction made by the black-box model, LIME returns the most important variables that drove the model towards that </w:t>
      </w:r>
      <w:proofErr w:type="gramStart"/>
      <w:r>
        <w:t>particular decision</w:t>
      </w:r>
      <w:proofErr w:type="gramEnd"/>
      <w:r>
        <w:t xml:space="preserve">. It can be made for </w:t>
      </w:r>
      <w:proofErr w:type="gramStart"/>
      <w:r>
        <w:t>each individual</w:t>
      </w:r>
      <w:proofErr w:type="gramEnd"/>
      <w:r>
        <w:t xml:space="preserve"> (Local Explanation). The main idea is to </w:t>
      </w:r>
      <w:r>
        <w:t xml:space="preserve">consider the space </w:t>
      </w:r>
      <w:r>
        <w:lastRenderedPageBreak/>
        <w:t xml:space="preserve">of dataset variables, the black-box model can be thought of as a plane in such space, dividing good from bad payers, as shown in Figure </w:t>
      </w:r>
      <w:r>
        <w:rPr>
          <w:color w:val="0000FF"/>
        </w:rPr>
        <w:t>4</w:t>
      </w:r>
      <w:r>
        <w:t>. Each point in the space represents a person in the dataset.</w:t>
      </w:r>
    </w:p>
    <w:p w14:paraId="50EC8AB3" w14:textId="77777777" w:rsidR="00C92025" w:rsidRDefault="00247E7B">
      <w:pPr>
        <w:spacing w:after="234" w:line="259" w:lineRule="auto"/>
        <w:ind w:left="2256" w:right="0" w:firstLine="0"/>
        <w:jc w:val="left"/>
      </w:pPr>
      <w:r>
        <w:rPr>
          <w:noProof/>
        </w:rPr>
        <w:drawing>
          <wp:inline distT="0" distB="0" distL="0" distR="0" wp14:anchorId="33D20DC8" wp14:editId="205DDAD6">
            <wp:extent cx="2865606" cy="1806054"/>
            <wp:effectExtent l="0" t="0" r="0" b="0"/>
            <wp:docPr id="526" name="Picture 526" descr="Figure 4 LIME's modus operandi from Marco Tullio Ribeiro">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526" name="Picture 526" descr="Figure 4 LIME's modus operandi from Marco Tullio Ribeiro">
                      <a:extLst>
                        <a:ext uri="{C183D7F6-B498-43B3-948B-1728B52AA6E4}">
                          <adec:decorative xmlns:adec="http://schemas.microsoft.com/office/drawing/2017/decorative" val="0"/>
                        </a:ext>
                      </a:extLst>
                    </pic:cNvPr>
                    <pic:cNvPicPr/>
                  </pic:nvPicPr>
                  <pic:blipFill>
                    <a:blip r:embed="rId11"/>
                    <a:stretch>
                      <a:fillRect/>
                    </a:stretch>
                  </pic:blipFill>
                  <pic:spPr>
                    <a:xfrm>
                      <a:off x="0" y="0"/>
                      <a:ext cx="2865606" cy="1806054"/>
                    </a:xfrm>
                    <a:prstGeom prst="rect">
                      <a:avLst/>
                    </a:prstGeom>
                  </pic:spPr>
                </pic:pic>
              </a:graphicData>
            </a:graphic>
          </wp:inline>
        </w:drawing>
      </w:r>
    </w:p>
    <w:p w14:paraId="1D91C67A" w14:textId="77777777" w:rsidR="00C92025" w:rsidRDefault="00247E7B">
      <w:pPr>
        <w:spacing w:after="0" w:line="265" w:lineRule="auto"/>
        <w:ind w:left="10" w:hanging="10"/>
        <w:jc w:val="center"/>
      </w:pPr>
      <w:r>
        <w:t>Figure 4: LIME’s modus operandi.</w:t>
      </w:r>
    </w:p>
    <w:p w14:paraId="7C77FACD" w14:textId="77777777" w:rsidR="00C92025" w:rsidRDefault="00247E7B">
      <w:pPr>
        <w:spacing w:after="242" w:line="265" w:lineRule="auto"/>
        <w:ind w:left="10" w:hanging="10"/>
        <w:jc w:val="center"/>
      </w:pPr>
      <w:r>
        <w:t xml:space="preserve">Courtesy of Marco </w:t>
      </w:r>
      <w:proofErr w:type="spellStart"/>
      <w:r>
        <w:t>Tullio</w:t>
      </w:r>
      <w:proofErr w:type="spellEnd"/>
      <w:r>
        <w:t xml:space="preserve"> Ribeiro [</w:t>
      </w:r>
      <w:r>
        <w:rPr>
          <w:color w:val="0000FF"/>
        </w:rPr>
        <w:t>9</w:t>
      </w:r>
      <w:r>
        <w:t>]</w:t>
      </w:r>
    </w:p>
    <w:p w14:paraId="21DD8B6D" w14:textId="77777777" w:rsidR="00C92025" w:rsidRDefault="00247E7B">
      <w:pPr>
        <w:spacing w:after="340"/>
        <w:ind w:left="-15" w:right="284"/>
      </w:pPr>
      <w:r>
        <w:t>When an individual is chosen, LIME generates fictitious points close to it, i.e. they show similar values of the variables. It predicts the behaviour of the generated individuals using the black-box model. The model pre</w:t>
      </w:r>
      <w:r>
        <w:t xml:space="preserve">dictions on the new points become the response variable and LIME predicts it using a Linear Model, specifically Ridge Regression </w:t>
      </w:r>
      <w:proofErr w:type="gramStart"/>
      <w:r>
        <w:t>in order to</w:t>
      </w:r>
      <w:proofErr w:type="gramEnd"/>
      <w:r>
        <w:t xml:space="preserve"> prevent overfitting [</w:t>
      </w:r>
      <w:r>
        <w:rPr>
          <w:color w:val="0000FF"/>
        </w:rPr>
        <w:t>10</w:t>
      </w:r>
      <w:r>
        <w:t>]. This is achieved thanks to the regularization term, namely the sum of squared coefficient</w:t>
      </w:r>
      <w:r>
        <w:t xml:space="preserve">s (squared </w:t>
      </w:r>
      <w:r>
        <w:rPr>
          <w:i/>
        </w:rPr>
        <w:t>`</w:t>
      </w:r>
      <w:r>
        <w:t>2 norm), inside the Loss Function:</w:t>
      </w:r>
    </w:p>
    <w:p w14:paraId="4B3A9F4D" w14:textId="77777777" w:rsidR="00C92025" w:rsidRDefault="00247E7B">
      <w:pPr>
        <w:spacing w:after="183"/>
        <w:ind w:left="2308" w:right="284" w:hanging="368"/>
      </w:pPr>
      <w:proofErr w:type="spellStart"/>
      <w:r>
        <w:t>arg</w:t>
      </w:r>
      <w:proofErr w:type="spellEnd"/>
      <w:r>
        <w:t xml:space="preserve"> </w:t>
      </w:r>
      <w:proofErr w:type="spellStart"/>
      <w:r>
        <w:t>min</w:t>
      </w:r>
      <w:r>
        <w:rPr>
          <w:i/>
          <w:sz w:val="12"/>
        </w:rPr>
        <w:t>p</w:t>
      </w:r>
      <w:proofErr w:type="spellEnd"/>
      <w:r>
        <w:rPr>
          <w:i/>
          <w:sz w:val="12"/>
        </w:rPr>
        <w:tab/>
      </w:r>
      <w:r>
        <w:t>(</w:t>
      </w:r>
      <w:r>
        <w:rPr>
          <w:i/>
        </w:rPr>
        <w:t>Y</w:t>
      </w:r>
      <w:r>
        <w:rPr>
          <w:i/>
          <w:vertAlign w:val="subscript"/>
        </w:rPr>
        <w:t xml:space="preserve">ML </w:t>
      </w:r>
      <w:r>
        <w:rPr>
          <w:i/>
        </w:rPr>
        <w:t>−</w:t>
      </w:r>
      <w:r>
        <w:rPr>
          <w:i/>
        </w:rPr>
        <w:t xml:space="preserve"> </w:t>
      </w:r>
      <w:r>
        <w:rPr>
          <w:b/>
        </w:rPr>
        <w:t>X</w:t>
      </w:r>
      <w:r>
        <w:rPr>
          <w:i/>
          <w:vertAlign w:val="superscript"/>
        </w:rPr>
        <w:t>T</w:t>
      </w:r>
      <w:proofErr w:type="gramStart"/>
      <w:r>
        <w:rPr>
          <w:i/>
        </w:rPr>
        <w:t>β</w:t>
      </w:r>
      <w:r>
        <w:t>)</w:t>
      </w:r>
      <w:r>
        <w:rPr>
          <w:i/>
          <w:vertAlign w:val="superscript"/>
        </w:rPr>
        <w:t>T</w:t>
      </w:r>
      <w:proofErr w:type="gramEnd"/>
      <w:r>
        <w:t>(</w:t>
      </w:r>
      <w:r>
        <w:rPr>
          <w:i/>
        </w:rPr>
        <w:t>Y</w:t>
      </w:r>
      <w:r>
        <w:rPr>
          <w:i/>
          <w:vertAlign w:val="subscript"/>
        </w:rPr>
        <w:t xml:space="preserve">ML </w:t>
      </w:r>
      <w:r>
        <w:rPr>
          <w:i/>
        </w:rPr>
        <w:t>−</w:t>
      </w:r>
      <w:r>
        <w:rPr>
          <w:i/>
        </w:rPr>
        <w:t xml:space="preserve"> </w:t>
      </w:r>
      <w:r>
        <w:rPr>
          <w:b/>
        </w:rPr>
        <w:t>X</w:t>
      </w:r>
      <w:r>
        <w:rPr>
          <w:i/>
          <w:vertAlign w:val="superscript"/>
        </w:rPr>
        <w:t>T</w:t>
      </w:r>
      <w:r>
        <w:rPr>
          <w:i/>
        </w:rPr>
        <w:t>β</w:t>
      </w:r>
      <w:r>
        <w:t xml:space="preserve">) + </w:t>
      </w:r>
      <w:r>
        <w:rPr>
          <w:i/>
        </w:rPr>
        <w:t>λ||β</w:t>
      </w:r>
      <w:r>
        <w:rPr>
          <w:i/>
          <w:vertAlign w:val="superscript"/>
        </w:rPr>
        <w:t>T</w:t>
      </w:r>
      <w:r>
        <w:rPr>
          <w:i/>
        </w:rPr>
        <w:t>β||</w:t>
      </w:r>
      <w:r>
        <w:rPr>
          <w:vertAlign w:val="superscript"/>
        </w:rPr>
        <w:t>2</w:t>
      </w:r>
      <w:r>
        <w:rPr>
          <w:vertAlign w:val="subscript"/>
        </w:rPr>
        <w:t>2</w:t>
      </w:r>
      <w:r>
        <w:rPr>
          <w:vertAlign w:val="subscript"/>
        </w:rPr>
        <w:tab/>
      </w:r>
      <w:r>
        <w:t xml:space="preserve">(4) </w:t>
      </w:r>
      <w:r>
        <w:rPr>
          <w:i/>
          <w:sz w:val="16"/>
        </w:rPr>
        <w:t>β∈</w:t>
      </w:r>
      <w:r>
        <w:rPr>
          <w:b/>
          <w:sz w:val="16"/>
        </w:rPr>
        <w:t>R</w:t>
      </w:r>
    </w:p>
    <w:p w14:paraId="22FE2A7C" w14:textId="77777777" w:rsidR="00C92025" w:rsidRDefault="00247E7B">
      <w:pPr>
        <w:spacing w:after="83"/>
        <w:ind w:left="-15" w:right="284"/>
      </w:pPr>
      <w:r>
        <w:t xml:space="preserve">, </w:t>
      </w:r>
      <w:r>
        <w:rPr>
          <w:i/>
        </w:rPr>
        <w:t>Y</w:t>
      </w:r>
      <w:r>
        <w:rPr>
          <w:i/>
          <w:vertAlign w:val="subscript"/>
        </w:rPr>
        <w:t xml:space="preserve">ML </w:t>
      </w:r>
      <w:r>
        <w:t xml:space="preserve">represents the Machine Learning model’s predictions per </w:t>
      </w:r>
      <w:proofErr w:type="gramStart"/>
      <w:r>
        <w:t>each individual</w:t>
      </w:r>
      <w:proofErr w:type="gramEnd"/>
      <w:r>
        <w:t>, which is now regarded as the response variable.</w:t>
      </w:r>
    </w:p>
    <w:p w14:paraId="0BB0A4E7" w14:textId="77777777" w:rsidR="00C92025" w:rsidRDefault="00247E7B">
      <w:pPr>
        <w:spacing w:after="211"/>
        <w:ind w:left="-15" w:right="284"/>
      </w:pPr>
      <w:r>
        <w:t>When fitting the Linear Mode</w:t>
      </w:r>
      <w:r>
        <w:t>l, the best variables’ coefficients are chosen according to Equation (</w:t>
      </w:r>
      <w:r>
        <w:rPr>
          <w:color w:val="0000FF"/>
        </w:rPr>
        <w:t>4</w:t>
      </w:r>
      <w:r>
        <w:t>). It is therefore possible to retrieve the most important predictors, namely the ones with the highest coefficients (in absolute terms). The highest coefficients represent LIME’s model explanation, since they describe the strength of the variables’ impact</w:t>
      </w:r>
      <w:r>
        <w:t xml:space="preserve"> on the Default Probability inferred by the Machine Learning model.</w:t>
      </w:r>
    </w:p>
    <w:p w14:paraId="12B2DAD5" w14:textId="77777777" w:rsidR="00C92025" w:rsidRDefault="00247E7B">
      <w:pPr>
        <w:ind w:left="-15" w:right="284"/>
      </w:pPr>
      <w:r>
        <w:t xml:space="preserve">We tested LIME on several data points. In Table </w:t>
      </w:r>
      <w:r>
        <w:rPr>
          <w:color w:val="0000FF"/>
        </w:rPr>
        <w:t>2</w:t>
      </w:r>
      <w:r>
        <w:t>, we show LIME interpretations for one “good” user (on the left) and one “bad” (on the right). The three graphs come from three separate em</w:t>
      </w:r>
      <w:r>
        <w:t>ployments of LIME on the same unit and the same Gradient Boosting Model. This is to check whether the explanations are stable, namely if different calls to LIME return equivalent results. Our application obtains satisfactory stability, as the graphs for th</w:t>
      </w:r>
      <w:r>
        <w:t>e same unit are similar, except for small changes in variables’ magnitude due to LIME’s random sampling.</w:t>
      </w:r>
    </w:p>
    <w:p w14:paraId="7281D798" w14:textId="77777777" w:rsidR="00C92025" w:rsidRDefault="00247E7B">
      <w:pPr>
        <w:ind w:left="-15" w:right="284"/>
      </w:pPr>
      <w:r>
        <w:t xml:space="preserve">The sum of the bars’ values, along with the intercept, produces the Local Ridge Model prediction (in Table </w:t>
      </w:r>
      <w:r>
        <w:rPr>
          <w:color w:val="0000FF"/>
        </w:rPr>
        <w:t xml:space="preserve">2 </w:t>
      </w:r>
      <w:r>
        <w:t>denoted as LIME Prediction). The bars’ len</w:t>
      </w:r>
      <w:r>
        <w:t xml:space="preserve">gth highlight the specific contribution of each variable: the green ones push the model </w:t>
      </w:r>
      <w:proofErr w:type="gramStart"/>
      <w:r>
        <w:t>towards ”good</w:t>
      </w:r>
      <w:proofErr w:type="gramEnd"/>
      <w:r>
        <w:t xml:space="preserve"> payer” prediction, whereas the red ones to ”bad payer”.</w:t>
      </w:r>
    </w:p>
    <w:tbl>
      <w:tblPr>
        <w:tblStyle w:val="TableGrid"/>
        <w:tblW w:w="8615" w:type="dxa"/>
        <w:tblInd w:w="5" w:type="dxa"/>
        <w:tblCellMar>
          <w:top w:w="38" w:type="dxa"/>
          <w:left w:w="123" w:type="dxa"/>
          <w:bottom w:w="0" w:type="dxa"/>
          <w:right w:w="115" w:type="dxa"/>
        </w:tblCellMar>
        <w:tblLook w:val="04A0" w:firstRow="1" w:lastRow="0" w:firstColumn="1" w:lastColumn="0" w:noHBand="0" w:noVBand="1"/>
      </w:tblPr>
      <w:tblGrid>
        <w:gridCol w:w="4307"/>
        <w:gridCol w:w="4308"/>
      </w:tblGrid>
      <w:tr w:rsidR="00C92025" w14:paraId="0F369A34" w14:textId="77777777">
        <w:trPr>
          <w:trHeight w:val="289"/>
        </w:trPr>
        <w:tc>
          <w:tcPr>
            <w:tcW w:w="4308" w:type="dxa"/>
            <w:tcBorders>
              <w:top w:val="single" w:sz="3" w:space="0" w:color="000000"/>
              <w:left w:val="single" w:sz="3" w:space="0" w:color="000000"/>
              <w:bottom w:val="nil"/>
              <w:right w:val="single" w:sz="3" w:space="0" w:color="000000"/>
            </w:tcBorders>
            <w:shd w:val="clear" w:color="auto" w:fill="96FFFB"/>
          </w:tcPr>
          <w:p w14:paraId="7A38E796" w14:textId="77777777" w:rsidR="00C92025" w:rsidRDefault="00247E7B">
            <w:pPr>
              <w:spacing w:after="0" w:line="259" w:lineRule="auto"/>
              <w:ind w:right="8" w:firstLine="0"/>
              <w:jc w:val="center"/>
            </w:pPr>
            <w:r>
              <w:t>Unit Number: 1</w:t>
            </w:r>
          </w:p>
        </w:tc>
        <w:tc>
          <w:tcPr>
            <w:tcW w:w="4308" w:type="dxa"/>
            <w:tcBorders>
              <w:top w:val="single" w:sz="3" w:space="0" w:color="000000"/>
              <w:left w:val="single" w:sz="3" w:space="0" w:color="000000"/>
              <w:bottom w:val="nil"/>
              <w:right w:val="single" w:sz="3" w:space="0" w:color="000000"/>
            </w:tcBorders>
            <w:shd w:val="clear" w:color="auto" w:fill="96FFFB"/>
          </w:tcPr>
          <w:p w14:paraId="741971FB" w14:textId="77777777" w:rsidR="00C92025" w:rsidRDefault="00247E7B">
            <w:pPr>
              <w:spacing w:after="0" w:line="259" w:lineRule="auto"/>
              <w:ind w:right="6" w:firstLine="0"/>
              <w:jc w:val="center"/>
            </w:pPr>
            <w:r>
              <w:t>Unit Number: 53</w:t>
            </w:r>
          </w:p>
        </w:tc>
      </w:tr>
      <w:tr w:rsidR="00C92025" w14:paraId="10D7A5A1" w14:textId="77777777">
        <w:trPr>
          <w:trHeight w:val="289"/>
        </w:trPr>
        <w:tc>
          <w:tcPr>
            <w:tcW w:w="4308" w:type="dxa"/>
            <w:tcBorders>
              <w:top w:val="nil"/>
              <w:left w:val="single" w:sz="3" w:space="0" w:color="000000"/>
              <w:bottom w:val="nil"/>
              <w:right w:val="single" w:sz="3" w:space="0" w:color="000000"/>
            </w:tcBorders>
            <w:shd w:val="clear" w:color="auto" w:fill="96FFFB"/>
          </w:tcPr>
          <w:p w14:paraId="3CC685A6" w14:textId="77777777" w:rsidR="00C92025" w:rsidRDefault="00247E7B">
            <w:pPr>
              <w:spacing w:after="0" w:line="259" w:lineRule="auto"/>
              <w:ind w:right="8" w:firstLine="0"/>
              <w:jc w:val="center"/>
            </w:pPr>
            <w:r>
              <w:lastRenderedPageBreak/>
              <w:t>GBM Prediction: 0.059</w:t>
            </w:r>
          </w:p>
        </w:tc>
        <w:tc>
          <w:tcPr>
            <w:tcW w:w="4308" w:type="dxa"/>
            <w:tcBorders>
              <w:top w:val="nil"/>
              <w:left w:val="single" w:sz="3" w:space="0" w:color="000000"/>
              <w:bottom w:val="nil"/>
              <w:right w:val="single" w:sz="3" w:space="0" w:color="000000"/>
            </w:tcBorders>
            <w:shd w:val="clear" w:color="auto" w:fill="96FFFB"/>
          </w:tcPr>
          <w:p w14:paraId="2701F318" w14:textId="77777777" w:rsidR="00C92025" w:rsidRDefault="00247E7B">
            <w:pPr>
              <w:spacing w:after="0" w:line="259" w:lineRule="auto"/>
              <w:ind w:right="6" w:firstLine="0"/>
              <w:jc w:val="center"/>
            </w:pPr>
            <w:r>
              <w:t>GBM Prediction: 0.956</w:t>
            </w:r>
          </w:p>
        </w:tc>
      </w:tr>
      <w:tr w:rsidR="00C92025" w14:paraId="6AED3D74" w14:textId="77777777">
        <w:trPr>
          <w:trHeight w:val="274"/>
        </w:trPr>
        <w:tc>
          <w:tcPr>
            <w:tcW w:w="4308" w:type="dxa"/>
            <w:tcBorders>
              <w:top w:val="nil"/>
              <w:left w:val="single" w:sz="3" w:space="0" w:color="000000"/>
              <w:bottom w:val="nil"/>
              <w:right w:val="single" w:sz="3" w:space="0" w:color="000000"/>
            </w:tcBorders>
            <w:shd w:val="clear" w:color="auto" w:fill="96FFFB"/>
          </w:tcPr>
          <w:p w14:paraId="3BF9D706" w14:textId="77777777" w:rsidR="00C92025" w:rsidRDefault="00247E7B">
            <w:pPr>
              <w:spacing w:after="0" w:line="259" w:lineRule="auto"/>
              <w:ind w:right="8" w:firstLine="0"/>
              <w:jc w:val="center"/>
            </w:pPr>
            <w:r>
              <w:t>LIME Prediction: 0.054</w:t>
            </w:r>
          </w:p>
        </w:tc>
        <w:tc>
          <w:tcPr>
            <w:tcW w:w="4308" w:type="dxa"/>
            <w:tcBorders>
              <w:top w:val="nil"/>
              <w:left w:val="single" w:sz="3" w:space="0" w:color="000000"/>
              <w:bottom w:val="nil"/>
              <w:right w:val="single" w:sz="3" w:space="0" w:color="000000"/>
            </w:tcBorders>
            <w:shd w:val="clear" w:color="auto" w:fill="96FFFB"/>
          </w:tcPr>
          <w:p w14:paraId="7ABACA3B" w14:textId="77777777" w:rsidR="00C92025" w:rsidRDefault="00247E7B">
            <w:pPr>
              <w:spacing w:after="0" w:line="259" w:lineRule="auto"/>
              <w:ind w:right="6" w:firstLine="0"/>
              <w:jc w:val="center"/>
            </w:pPr>
            <w:r>
              <w:t>LIME Prediction: 1.031</w:t>
            </w:r>
          </w:p>
        </w:tc>
      </w:tr>
      <w:tr w:rsidR="00C92025" w14:paraId="6BF361C6" w14:textId="77777777">
        <w:trPr>
          <w:trHeight w:val="304"/>
        </w:trPr>
        <w:tc>
          <w:tcPr>
            <w:tcW w:w="4308" w:type="dxa"/>
            <w:tcBorders>
              <w:top w:val="nil"/>
              <w:left w:val="single" w:sz="3" w:space="0" w:color="000000"/>
              <w:bottom w:val="nil"/>
              <w:right w:val="single" w:sz="3" w:space="0" w:color="000000"/>
            </w:tcBorders>
            <w:shd w:val="clear" w:color="auto" w:fill="96FFFB"/>
          </w:tcPr>
          <w:p w14:paraId="2A5B8D71" w14:textId="77777777" w:rsidR="00C92025" w:rsidRDefault="00247E7B">
            <w:pPr>
              <w:spacing w:after="0" w:line="259" w:lineRule="auto"/>
              <w:ind w:right="8" w:firstLine="0"/>
              <w:jc w:val="center"/>
            </w:pPr>
            <w:r>
              <w:t xml:space="preserve">Model </w:t>
            </w:r>
            <w:r>
              <w:rPr>
                <w:i/>
              </w:rPr>
              <w:t>R</w:t>
            </w:r>
            <w:r>
              <w:rPr>
                <w:vertAlign w:val="superscript"/>
              </w:rPr>
              <w:t>2</w:t>
            </w:r>
            <w:r>
              <w:t>: 0.738</w:t>
            </w:r>
          </w:p>
        </w:tc>
        <w:tc>
          <w:tcPr>
            <w:tcW w:w="4308" w:type="dxa"/>
            <w:tcBorders>
              <w:top w:val="nil"/>
              <w:left w:val="single" w:sz="3" w:space="0" w:color="000000"/>
              <w:bottom w:val="nil"/>
              <w:right w:val="single" w:sz="3" w:space="0" w:color="000000"/>
            </w:tcBorders>
            <w:shd w:val="clear" w:color="auto" w:fill="96FFFB"/>
          </w:tcPr>
          <w:p w14:paraId="154DFD19" w14:textId="77777777" w:rsidR="00C92025" w:rsidRDefault="00247E7B">
            <w:pPr>
              <w:spacing w:after="0" w:line="259" w:lineRule="auto"/>
              <w:ind w:right="6" w:firstLine="0"/>
              <w:jc w:val="center"/>
            </w:pPr>
            <w:r>
              <w:t xml:space="preserve">Model </w:t>
            </w:r>
            <w:r>
              <w:rPr>
                <w:i/>
              </w:rPr>
              <w:t>R</w:t>
            </w:r>
            <w:r>
              <w:rPr>
                <w:vertAlign w:val="superscript"/>
              </w:rPr>
              <w:t>2</w:t>
            </w:r>
            <w:r>
              <w:t>: 0.506</w:t>
            </w:r>
          </w:p>
        </w:tc>
      </w:tr>
      <w:tr w:rsidR="00C92025" w14:paraId="4E139E2B" w14:textId="77777777">
        <w:trPr>
          <w:trHeight w:val="294"/>
        </w:trPr>
        <w:tc>
          <w:tcPr>
            <w:tcW w:w="4308" w:type="dxa"/>
            <w:tcBorders>
              <w:top w:val="nil"/>
              <w:left w:val="single" w:sz="3" w:space="0" w:color="000000"/>
              <w:bottom w:val="single" w:sz="3" w:space="0" w:color="000000"/>
              <w:right w:val="single" w:sz="3" w:space="0" w:color="000000"/>
            </w:tcBorders>
            <w:shd w:val="clear" w:color="auto" w:fill="96FFFB"/>
          </w:tcPr>
          <w:p w14:paraId="72FAE3E2" w14:textId="77777777" w:rsidR="00C92025" w:rsidRDefault="00247E7B">
            <w:pPr>
              <w:spacing w:after="0" w:line="259" w:lineRule="auto"/>
              <w:ind w:right="8" w:firstLine="0"/>
              <w:jc w:val="center"/>
            </w:pPr>
            <w:r>
              <w:t>Intercept: 1.104</w:t>
            </w:r>
          </w:p>
        </w:tc>
        <w:tc>
          <w:tcPr>
            <w:tcW w:w="4308" w:type="dxa"/>
            <w:tcBorders>
              <w:top w:val="nil"/>
              <w:left w:val="single" w:sz="3" w:space="0" w:color="000000"/>
              <w:bottom w:val="single" w:sz="3" w:space="0" w:color="000000"/>
              <w:right w:val="single" w:sz="3" w:space="0" w:color="000000"/>
            </w:tcBorders>
            <w:shd w:val="clear" w:color="auto" w:fill="96FFFB"/>
          </w:tcPr>
          <w:p w14:paraId="1E055827" w14:textId="77777777" w:rsidR="00C92025" w:rsidRDefault="00247E7B">
            <w:pPr>
              <w:spacing w:after="0" w:line="259" w:lineRule="auto"/>
              <w:ind w:right="6" w:firstLine="0"/>
              <w:jc w:val="center"/>
            </w:pPr>
            <w:r>
              <w:t>Intercept: 0.424</w:t>
            </w:r>
          </w:p>
        </w:tc>
      </w:tr>
      <w:tr w:rsidR="00C92025" w14:paraId="67ED9D9A" w14:textId="77777777">
        <w:trPr>
          <w:trHeight w:val="1924"/>
        </w:trPr>
        <w:tc>
          <w:tcPr>
            <w:tcW w:w="4308" w:type="dxa"/>
            <w:tcBorders>
              <w:top w:val="single" w:sz="3" w:space="0" w:color="000000"/>
              <w:left w:val="single" w:sz="3" w:space="0" w:color="000000"/>
              <w:bottom w:val="single" w:sz="3" w:space="0" w:color="000000"/>
              <w:right w:val="single" w:sz="3" w:space="0" w:color="000000"/>
            </w:tcBorders>
          </w:tcPr>
          <w:p w14:paraId="61A7B4D5" w14:textId="77777777" w:rsidR="00C92025" w:rsidRDefault="00247E7B">
            <w:pPr>
              <w:spacing w:after="0" w:line="259" w:lineRule="auto"/>
              <w:ind w:right="0" w:firstLine="0"/>
              <w:jc w:val="left"/>
            </w:pPr>
            <w:r>
              <w:rPr>
                <w:noProof/>
              </w:rPr>
              <w:drawing>
                <wp:inline distT="0" distB="0" distL="0" distR="0" wp14:anchorId="47D021CE" wp14:editId="733BBCB3">
                  <wp:extent cx="2579030" cy="977793"/>
                  <wp:effectExtent l="0" t="0" r="0" b="0"/>
                  <wp:docPr id="663" name="Picture 663" descr="Example of LIME Stability (Good Payer)"/>
                  <wp:cNvGraphicFramePr/>
                  <a:graphic xmlns:a="http://schemas.openxmlformats.org/drawingml/2006/main">
                    <a:graphicData uri="http://schemas.openxmlformats.org/drawingml/2006/picture">
                      <pic:pic xmlns:pic="http://schemas.openxmlformats.org/drawingml/2006/picture">
                        <pic:nvPicPr>
                          <pic:cNvPr id="663" name="Picture 663" descr="Example of LIME Stability (Good Payer)"/>
                          <pic:cNvPicPr/>
                        </pic:nvPicPr>
                        <pic:blipFill>
                          <a:blip r:embed="rId12"/>
                          <a:stretch>
                            <a:fillRect/>
                          </a:stretch>
                        </pic:blipFill>
                        <pic:spPr>
                          <a:xfrm>
                            <a:off x="0" y="0"/>
                            <a:ext cx="2579030" cy="977793"/>
                          </a:xfrm>
                          <a:prstGeom prst="rect">
                            <a:avLst/>
                          </a:prstGeom>
                        </pic:spPr>
                      </pic:pic>
                    </a:graphicData>
                  </a:graphic>
                </wp:inline>
              </w:drawing>
            </w:r>
          </w:p>
        </w:tc>
        <w:tc>
          <w:tcPr>
            <w:tcW w:w="4308" w:type="dxa"/>
            <w:tcBorders>
              <w:top w:val="single" w:sz="3" w:space="0" w:color="000000"/>
              <w:left w:val="single" w:sz="3" w:space="0" w:color="000000"/>
              <w:bottom w:val="single" w:sz="3" w:space="0" w:color="000000"/>
              <w:right w:val="single" w:sz="3" w:space="0" w:color="000000"/>
            </w:tcBorders>
          </w:tcPr>
          <w:p w14:paraId="79D127B7" w14:textId="77777777" w:rsidR="00C92025" w:rsidRDefault="00247E7B">
            <w:pPr>
              <w:spacing w:after="0" w:line="259" w:lineRule="auto"/>
              <w:ind w:left="1" w:right="0" w:firstLine="0"/>
              <w:jc w:val="left"/>
            </w:pPr>
            <w:r>
              <w:rPr>
                <w:noProof/>
              </w:rPr>
              <w:drawing>
                <wp:inline distT="0" distB="0" distL="0" distR="0" wp14:anchorId="215BDCCE" wp14:editId="2119FBD6">
                  <wp:extent cx="2579030" cy="977793"/>
                  <wp:effectExtent l="0" t="0" r="0" b="0"/>
                  <wp:docPr id="666" name="Picture 666" descr="Example of LIME Stability (Bad Payer)"/>
                  <wp:cNvGraphicFramePr/>
                  <a:graphic xmlns:a="http://schemas.openxmlformats.org/drawingml/2006/main">
                    <a:graphicData uri="http://schemas.openxmlformats.org/drawingml/2006/picture">
                      <pic:pic xmlns:pic="http://schemas.openxmlformats.org/drawingml/2006/picture">
                        <pic:nvPicPr>
                          <pic:cNvPr id="666" name="Picture 666" descr="Example of LIME Stability (Bad Payer)"/>
                          <pic:cNvPicPr/>
                        </pic:nvPicPr>
                        <pic:blipFill>
                          <a:blip r:embed="rId13"/>
                          <a:stretch>
                            <a:fillRect/>
                          </a:stretch>
                        </pic:blipFill>
                        <pic:spPr>
                          <a:xfrm>
                            <a:off x="0" y="0"/>
                            <a:ext cx="2579030" cy="977793"/>
                          </a:xfrm>
                          <a:prstGeom prst="rect">
                            <a:avLst/>
                          </a:prstGeom>
                        </pic:spPr>
                      </pic:pic>
                    </a:graphicData>
                  </a:graphic>
                </wp:inline>
              </w:drawing>
            </w:r>
          </w:p>
        </w:tc>
      </w:tr>
      <w:tr w:rsidR="00C92025" w14:paraId="16A87DD2" w14:textId="77777777">
        <w:trPr>
          <w:trHeight w:val="1923"/>
        </w:trPr>
        <w:tc>
          <w:tcPr>
            <w:tcW w:w="4308" w:type="dxa"/>
            <w:tcBorders>
              <w:top w:val="single" w:sz="3" w:space="0" w:color="000000"/>
              <w:left w:val="single" w:sz="3" w:space="0" w:color="000000"/>
              <w:bottom w:val="single" w:sz="3" w:space="0" w:color="000000"/>
              <w:right w:val="single" w:sz="3" w:space="0" w:color="000000"/>
            </w:tcBorders>
          </w:tcPr>
          <w:p w14:paraId="21C3FC2E" w14:textId="77777777" w:rsidR="00C92025" w:rsidRDefault="00247E7B">
            <w:pPr>
              <w:spacing w:after="0" w:line="259" w:lineRule="auto"/>
              <w:ind w:right="0" w:firstLine="0"/>
              <w:jc w:val="left"/>
            </w:pPr>
            <w:r>
              <w:rPr>
                <w:noProof/>
              </w:rPr>
              <w:drawing>
                <wp:inline distT="0" distB="0" distL="0" distR="0" wp14:anchorId="1C5A843D" wp14:editId="49E5E978">
                  <wp:extent cx="2579030" cy="977793"/>
                  <wp:effectExtent l="0" t="0" r="0" b="0"/>
                  <wp:docPr id="674" name="Picture 674" descr="Example of LIME Stability (Good Payer)">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674" name="Picture 674" descr="Example of LIME Stability (Good Payer)">
                            <a:extLst>
                              <a:ext uri="{C183D7F6-B498-43B3-948B-1728B52AA6E4}">
                                <adec:decorative xmlns:adec="http://schemas.microsoft.com/office/drawing/2017/decorative" val="0"/>
                              </a:ext>
                            </a:extLst>
                          </pic:cNvPr>
                          <pic:cNvPicPr/>
                        </pic:nvPicPr>
                        <pic:blipFill>
                          <a:blip r:embed="rId14"/>
                          <a:stretch>
                            <a:fillRect/>
                          </a:stretch>
                        </pic:blipFill>
                        <pic:spPr>
                          <a:xfrm>
                            <a:off x="0" y="0"/>
                            <a:ext cx="2579030" cy="977793"/>
                          </a:xfrm>
                          <a:prstGeom prst="rect">
                            <a:avLst/>
                          </a:prstGeom>
                        </pic:spPr>
                      </pic:pic>
                    </a:graphicData>
                  </a:graphic>
                </wp:inline>
              </w:drawing>
            </w:r>
          </w:p>
        </w:tc>
        <w:tc>
          <w:tcPr>
            <w:tcW w:w="4308" w:type="dxa"/>
            <w:tcBorders>
              <w:top w:val="single" w:sz="3" w:space="0" w:color="000000"/>
              <w:left w:val="single" w:sz="3" w:space="0" w:color="000000"/>
              <w:bottom w:val="single" w:sz="3" w:space="0" w:color="000000"/>
              <w:right w:val="single" w:sz="3" w:space="0" w:color="000000"/>
            </w:tcBorders>
          </w:tcPr>
          <w:p w14:paraId="76AE4560" w14:textId="77777777" w:rsidR="00C92025" w:rsidRDefault="00247E7B">
            <w:pPr>
              <w:spacing w:after="0" w:line="259" w:lineRule="auto"/>
              <w:ind w:left="1" w:right="0" w:firstLine="0"/>
              <w:jc w:val="left"/>
            </w:pPr>
            <w:r>
              <w:rPr>
                <w:noProof/>
              </w:rPr>
              <w:drawing>
                <wp:inline distT="0" distB="0" distL="0" distR="0" wp14:anchorId="4691AF33" wp14:editId="122064F0">
                  <wp:extent cx="2579030" cy="977793"/>
                  <wp:effectExtent l="0" t="0" r="0" b="0"/>
                  <wp:docPr id="677" name="Picture 677" descr="Example of LIME Stability (Bad Payer)"/>
                  <wp:cNvGraphicFramePr/>
                  <a:graphic xmlns:a="http://schemas.openxmlformats.org/drawingml/2006/main">
                    <a:graphicData uri="http://schemas.openxmlformats.org/drawingml/2006/picture">
                      <pic:pic xmlns:pic="http://schemas.openxmlformats.org/drawingml/2006/picture">
                        <pic:nvPicPr>
                          <pic:cNvPr id="677" name="Picture 677" descr="Example of LIME Stability (Bad Payer)"/>
                          <pic:cNvPicPr/>
                        </pic:nvPicPr>
                        <pic:blipFill>
                          <a:blip r:embed="rId15"/>
                          <a:stretch>
                            <a:fillRect/>
                          </a:stretch>
                        </pic:blipFill>
                        <pic:spPr>
                          <a:xfrm>
                            <a:off x="0" y="0"/>
                            <a:ext cx="2579030" cy="977793"/>
                          </a:xfrm>
                          <a:prstGeom prst="rect">
                            <a:avLst/>
                          </a:prstGeom>
                        </pic:spPr>
                      </pic:pic>
                    </a:graphicData>
                  </a:graphic>
                </wp:inline>
              </w:drawing>
            </w:r>
          </w:p>
        </w:tc>
      </w:tr>
      <w:tr w:rsidR="00C92025" w14:paraId="19AA443E" w14:textId="77777777">
        <w:trPr>
          <w:trHeight w:val="1923"/>
        </w:trPr>
        <w:tc>
          <w:tcPr>
            <w:tcW w:w="4308" w:type="dxa"/>
            <w:tcBorders>
              <w:top w:val="single" w:sz="3" w:space="0" w:color="000000"/>
              <w:left w:val="single" w:sz="3" w:space="0" w:color="000000"/>
              <w:bottom w:val="single" w:sz="3" w:space="0" w:color="000000"/>
              <w:right w:val="single" w:sz="3" w:space="0" w:color="000000"/>
            </w:tcBorders>
          </w:tcPr>
          <w:p w14:paraId="58EFA433" w14:textId="77777777" w:rsidR="00C92025" w:rsidRDefault="00247E7B">
            <w:pPr>
              <w:spacing w:after="0" w:line="259" w:lineRule="auto"/>
              <w:ind w:right="0" w:firstLine="0"/>
              <w:jc w:val="left"/>
            </w:pPr>
            <w:r>
              <w:rPr>
                <w:noProof/>
              </w:rPr>
              <w:drawing>
                <wp:inline distT="0" distB="0" distL="0" distR="0" wp14:anchorId="0509A6FD" wp14:editId="2426F299">
                  <wp:extent cx="2579030" cy="977793"/>
                  <wp:effectExtent l="0" t="0" r="0" b="0"/>
                  <wp:docPr id="685" name="Picture 685" descr="Example of LIME Stability (Good Payer)"/>
                  <wp:cNvGraphicFramePr/>
                  <a:graphic xmlns:a="http://schemas.openxmlformats.org/drawingml/2006/main">
                    <a:graphicData uri="http://schemas.openxmlformats.org/drawingml/2006/picture">
                      <pic:pic xmlns:pic="http://schemas.openxmlformats.org/drawingml/2006/picture">
                        <pic:nvPicPr>
                          <pic:cNvPr id="685" name="Picture 685" descr="Example of LIME Stability (Good Payer)"/>
                          <pic:cNvPicPr/>
                        </pic:nvPicPr>
                        <pic:blipFill>
                          <a:blip r:embed="rId16"/>
                          <a:stretch>
                            <a:fillRect/>
                          </a:stretch>
                        </pic:blipFill>
                        <pic:spPr>
                          <a:xfrm>
                            <a:off x="0" y="0"/>
                            <a:ext cx="2579030" cy="977793"/>
                          </a:xfrm>
                          <a:prstGeom prst="rect">
                            <a:avLst/>
                          </a:prstGeom>
                        </pic:spPr>
                      </pic:pic>
                    </a:graphicData>
                  </a:graphic>
                </wp:inline>
              </w:drawing>
            </w:r>
          </w:p>
        </w:tc>
        <w:tc>
          <w:tcPr>
            <w:tcW w:w="4308" w:type="dxa"/>
            <w:tcBorders>
              <w:top w:val="single" w:sz="3" w:space="0" w:color="000000"/>
              <w:left w:val="single" w:sz="3" w:space="0" w:color="000000"/>
              <w:bottom w:val="single" w:sz="3" w:space="0" w:color="000000"/>
              <w:right w:val="single" w:sz="3" w:space="0" w:color="000000"/>
            </w:tcBorders>
          </w:tcPr>
          <w:p w14:paraId="7C7B1A3B" w14:textId="77777777" w:rsidR="00C92025" w:rsidRDefault="00247E7B">
            <w:pPr>
              <w:spacing w:after="0" w:line="259" w:lineRule="auto"/>
              <w:ind w:left="1" w:right="0" w:firstLine="0"/>
              <w:jc w:val="left"/>
            </w:pPr>
            <w:r>
              <w:rPr>
                <w:noProof/>
              </w:rPr>
              <w:drawing>
                <wp:inline distT="0" distB="0" distL="0" distR="0" wp14:anchorId="6B058821" wp14:editId="029229C5">
                  <wp:extent cx="2579030" cy="977793"/>
                  <wp:effectExtent l="0" t="0" r="0" b="0"/>
                  <wp:docPr id="688" name="Picture 688" descr="Example of LIME Stability (Bad Payer)"/>
                  <wp:cNvGraphicFramePr/>
                  <a:graphic xmlns:a="http://schemas.openxmlformats.org/drawingml/2006/main">
                    <a:graphicData uri="http://schemas.openxmlformats.org/drawingml/2006/picture">
                      <pic:pic xmlns:pic="http://schemas.openxmlformats.org/drawingml/2006/picture">
                        <pic:nvPicPr>
                          <pic:cNvPr id="688" name="Picture 688" descr="Example of LIME Stability (Bad Payer)"/>
                          <pic:cNvPicPr/>
                        </pic:nvPicPr>
                        <pic:blipFill>
                          <a:blip r:embed="rId17"/>
                          <a:stretch>
                            <a:fillRect/>
                          </a:stretch>
                        </pic:blipFill>
                        <pic:spPr>
                          <a:xfrm>
                            <a:off x="0" y="0"/>
                            <a:ext cx="2579030" cy="977793"/>
                          </a:xfrm>
                          <a:prstGeom prst="rect">
                            <a:avLst/>
                          </a:prstGeom>
                        </pic:spPr>
                      </pic:pic>
                    </a:graphicData>
                  </a:graphic>
                </wp:inline>
              </w:drawing>
            </w:r>
          </w:p>
        </w:tc>
      </w:tr>
    </w:tbl>
    <w:p w14:paraId="3408CD46" w14:textId="77777777" w:rsidR="00C92025" w:rsidRDefault="00247E7B">
      <w:pPr>
        <w:ind w:left="-15" w:right="284" w:firstLine="0"/>
      </w:pPr>
      <w:r>
        <w:t>Table 2: Examples of LIME Stability.</w:t>
      </w:r>
    </w:p>
    <w:p w14:paraId="50B7CC99" w14:textId="77777777" w:rsidR="00C92025" w:rsidRDefault="00247E7B">
      <w:pPr>
        <w:spacing w:after="424"/>
        <w:ind w:left="930" w:right="284" w:firstLine="0"/>
      </w:pPr>
      <w:r>
        <w:t>On the left, there are 3 different applications of LIME on the same unit (classified as Good Payer by the Random Forest); on the right the same idea applied to a unit classified as Bad Payer. In these settings LIME Explanations are stable.</w:t>
      </w:r>
    </w:p>
    <w:p w14:paraId="3630DF13" w14:textId="77777777" w:rsidR="00C92025" w:rsidRDefault="00247E7B">
      <w:pPr>
        <w:spacing w:after="0"/>
        <w:ind w:left="-15" w:right="284"/>
      </w:pPr>
      <w:r>
        <w:t>We show only the</w:t>
      </w:r>
      <w:r>
        <w:t xml:space="preserve"> seven more important variables </w:t>
      </w:r>
      <w:proofErr w:type="gramStart"/>
      <w:r>
        <w:t>in order to</w:t>
      </w:r>
      <w:proofErr w:type="gramEnd"/>
      <w:r>
        <w:t xml:space="preserve"> explain the Gradient Boosting Model. In the two use-cases, the key regressors are the Credit Bureau Score (CBS), namely a comprehensive value developed using information provided by the Italian Credit Bureau, and</w:t>
      </w:r>
      <w:r>
        <w:t xml:space="preserve"> the number of months where unpaid </w:t>
      </w:r>
      <w:proofErr w:type="spellStart"/>
      <w:r>
        <w:t>installments</w:t>
      </w:r>
      <w:proofErr w:type="spellEnd"/>
      <w:r>
        <w:t xml:space="preserve"> occurred, within the last year.</w:t>
      </w:r>
    </w:p>
    <w:p w14:paraId="0BEABF69" w14:textId="77777777" w:rsidR="00C92025" w:rsidRDefault="00247E7B">
      <w:pPr>
        <w:spacing w:after="0"/>
        <w:ind w:left="-15" w:right="284"/>
      </w:pPr>
      <w:r>
        <w:t xml:space="preserve">On the left part, the user exhibits 0 months with unpaid </w:t>
      </w:r>
      <w:proofErr w:type="spellStart"/>
      <w:r>
        <w:t>installments</w:t>
      </w:r>
      <w:proofErr w:type="spellEnd"/>
      <w:r>
        <w:t xml:space="preserve"> and falls inside a good class of CBS index. Such circumstances are the major ones leading Gradient Boostin</w:t>
      </w:r>
      <w:r>
        <w:t xml:space="preserve">g Model to classify him as a good </w:t>
      </w:r>
      <w:proofErr w:type="spellStart"/>
      <w:r>
        <w:t>payer</w:t>
      </w:r>
      <w:proofErr w:type="spellEnd"/>
      <w:r>
        <w:t>.</w:t>
      </w:r>
    </w:p>
    <w:p w14:paraId="47BDDB03" w14:textId="77777777" w:rsidR="00C92025" w:rsidRDefault="00247E7B">
      <w:pPr>
        <w:ind w:left="-15" w:right="284"/>
      </w:pPr>
      <w:r>
        <w:t>On the contrary, the user shown on the right displays at least one month with insolvencies and he falls inside a bad CBS class, these conditions drive the model to classify him as bad payer.</w:t>
      </w:r>
    </w:p>
    <w:p w14:paraId="5987E0F3" w14:textId="77777777" w:rsidR="00C92025" w:rsidRDefault="00247E7B">
      <w:pPr>
        <w:spacing w:after="0"/>
        <w:ind w:left="-15" w:right="284"/>
      </w:pPr>
      <w:r>
        <w:t>An interesting aspect is</w:t>
      </w:r>
      <w:r>
        <w:t xml:space="preserve"> represented by LIME’s prediction value of </w:t>
      </w:r>
      <w:proofErr w:type="gramStart"/>
      <w:r>
        <w:t>the ”bad</w:t>
      </w:r>
      <w:proofErr w:type="gramEnd"/>
      <w:r>
        <w:t xml:space="preserve">” individual that is more than 1, although, as a probability value, it should be at most 1. This behaviour stems from the Ridge Regression Model employed: since it is a particular case of Linear Model, it </w:t>
      </w:r>
      <w:r>
        <w:t>does not bound the predictions in the interval [0</w:t>
      </w:r>
      <w:r>
        <w:rPr>
          <w:i/>
        </w:rPr>
        <w:t>,</w:t>
      </w:r>
      <w:r>
        <w:t>1].</w:t>
      </w:r>
    </w:p>
    <w:p w14:paraId="4CCDA278" w14:textId="77777777" w:rsidR="00C92025" w:rsidRDefault="00247E7B">
      <w:pPr>
        <w:spacing w:after="217"/>
        <w:ind w:left="10" w:right="284" w:hanging="10"/>
        <w:jc w:val="right"/>
      </w:pPr>
      <w:r>
        <w:lastRenderedPageBreak/>
        <w:t>The interpretation provided by LIME seems plausible and especially valuable for any institute, which requires to be able to communicate the reason for granting or rejecting the loans.</w:t>
      </w:r>
    </w:p>
    <w:p w14:paraId="07DEA76B" w14:textId="77777777" w:rsidR="00C92025" w:rsidRDefault="00247E7B">
      <w:pPr>
        <w:ind w:left="-15" w:right="284"/>
      </w:pPr>
      <w:r>
        <w:t>However, “all that</w:t>
      </w:r>
      <w:r>
        <w:t xml:space="preserve"> glisters is not gold”: LIME </w:t>
      </w:r>
      <w:proofErr w:type="gramStart"/>
      <w:r>
        <w:t>shows also</w:t>
      </w:r>
      <w:proofErr w:type="gramEnd"/>
      <w:r>
        <w:t xml:space="preserve"> some weak points, we highlight the two major ones [</w:t>
      </w:r>
      <w:r>
        <w:rPr>
          <w:color w:val="0000FF"/>
        </w:rPr>
        <w:t>11</w:t>
      </w:r>
      <w:r>
        <w:t>].</w:t>
      </w:r>
    </w:p>
    <w:p w14:paraId="03C974D7" w14:textId="77777777" w:rsidR="00C92025" w:rsidRDefault="00247E7B">
      <w:pPr>
        <w:spacing w:after="5"/>
        <w:ind w:left="-15" w:right="284"/>
      </w:pPr>
      <w:r>
        <w:t>Firstly, LIME is sensitive to dataset dimensionality: huge number of variables may cause the local explanation to be unreliable as well as not to discriminate a</w:t>
      </w:r>
      <w:r>
        <w:t xml:space="preserve">mong relevant and irrelevant variables. The first issue may be spotted by a low value of </w:t>
      </w:r>
      <w:r>
        <w:rPr>
          <w:i/>
        </w:rPr>
        <w:t>R</w:t>
      </w:r>
      <w:r>
        <w:rPr>
          <w:vertAlign w:val="superscript"/>
        </w:rPr>
        <w:t xml:space="preserve">2 </w:t>
      </w:r>
      <w:r>
        <w:t xml:space="preserve">metric and a radical change of the most important variables in distinct LIME applications. The second problem is shown in Figure </w:t>
      </w:r>
      <w:r>
        <w:rPr>
          <w:color w:val="0000FF"/>
        </w:rPr>
        <w:t>5a</w:t>
      </w:r>
      <w:r>
        <w:t>, where the most relevant regress</w:t>
      </w:r>
      <w:r>
        <w:t>ors exhibit low values and many of them are equally important.</w:t>
      </w:r>
    </w:p>
    <w:p w14:paraId="6293FBB9" w14:textId="77777777" w:rsidR="00C92025" w:rsidRDefault="00247E7B">
      <w:pPr>
        <w:spacing w:after="0"/>
        <w:ind w:left="-15" w:right="284"/>
      </w:pPr>
      <w:r>
        <w:t xml:space="preserve">In addition, correlation among variables causes the method to </w:t>
      </w:r>
      <w:proofErr w:type="gramStart"/>
      <w:r>
        <w:t>fail:</w:t>
      </w:r>
      <w:proofErr w:type="gramEnd"/>
      <w:r>
        <w:t xml:space="preserve"> even with few but correlated predictors, the explanations become unstable.</w:t>
      </w:r>
    </w:p>
    <w:p w14:paraId="622CDB12" w14:textId="77777777" w:rsidR="00C92025" w:rsidRDefault="00247E7B">
      <w:pPr>
        <w:ind w:left="-15" w:right="284"/>
      </w:pPr>
      <w:r>
        <w:t>Such weaknesses are a major drawback since the mos</w:t>
      </w:r>
      <w:r>
        <w:t>t recent models can handle big and complex datasets with correlated variables inside; when it comes to explain their results on such data, LIME does not provide reliable interpretation.</w:t>
      </w:r>
    </w:p>
    <w:p w14:paraId="6DDD2CD5" w14:textId="77777777" w:rsidR="00C92025" w:rsidRDefault="00247E7B">
      <w:pPr>
        <w:spacing w:after="159" w:line="259" w:lineRule="auto"/>
        <w:ind w:left="593" w:right="0" w:firstLine="0"/>
        <w:jc w:val="left"/>
      </w:pPr>
      <w:r>
        <w:rPr>
          <w:noProof/>
          <w:sz w:val="22"/>
        </w:rPr>
        <mc:AlternateContent>
          <mc:Choice Requires="wpg">
            <w:drawing>
              <wp:inline distT="0" distB="0" distL="0" distR="0" wp14:anchorId="2E2E082B" wp14:editId="71979DFD">
                <wp:extent cx="5021373" cy="4039217"/>
                <wp:effectExtent l="0" t="0" r="0" b="0"/>
                <wp:docPr id="10286" name="Group 10286" descr="LIME explanations courtesy of Christoph Molnar"/>
                <wp:cNvGraphicFramePr/>
                <a:graphic xmlns:a="http://schemas.openxmlformats.org/drawingml/2006/main">
                  <a:graphicData uri="http://schemas.microsoft.com/office/word/2010/wordprocessingGroup">
                    <wpg:wgp>
                      <wpg:cNvGrpSpPr/>
                      <wpg:grpSpPr>
                        <a:xfrm>
                          <a:off x="0" y="0"/>
                          <a:ext cx="5021373" cy="4039217"/>
                          <a:chOff x="0" y="0"/>
                          <a:chExt cx="5021373" cy="4039217"/>
                        </a:xfrm>
                      </wpg:grpSpPr>
                      <pic:pic xmlns:pic="http://schemas.openxmlformats.org/drawingml/2006/picture">
                        <pic:nvPicPr>
                          <pic:cNvPr id="741" name="Picture 741"/>
                          <pic:cNvPicPr/>
                        </pic:nvPicPr>
                        <pic:blipFill>
                          <a:blip r:embed="rId18"/>
                          <a:stretch>
                            <a:fillRect/>
                          </a:stretch>
                        </pic:blipFill>
                        <pic:spPr>
                          <a:xfrm>
                            <a:off x="0" y="0"/>
                            <a:ext cx="2063263" cy="4039217"/>
                          </a:xfrm>
                          <a:prstGeom prst="rect">
                            <a:avLst/>
                          </a:prstGeom>
                        </pic:spPr>
                      </pic:pic>
                      <pic:pic xmlns:pic="http://schemas.openxmlformats.org/drawingml/2006/picture">
                        <pic:nvPicPr>
                          <pic:cNvPr id="747" name="Picture 747"/>
                          <pic:cNvPicPr/>
                        </pic:nvPicPr>
                        <pic:blipFill>
                          <a:blip r:embed="rId19"/>
                          <a:stretch>
                            <a:fillRect/>
                          </a:stretch>
                        </pic:blipFill>
                        <pic:spPr>
                          <a:xfrm>
                            <a:off x="2299018" y="2233070"/>
                            <a:ext cx="2722355" cy="1806146"/>
                          </a:xfrm>
                          <a:prstGeom prst="rect">
                            <a:avLst/>
                          </a:prstGeom>
                        </pic:spPr>
                      </pic:pic>
                    </wpg:wgp>
                  </a:graphicData>
                </a:graphic>
              </wp:inline>
            </w:drawing>
          </mc:Choice>
          <mc:Fallback>
            <w:pict>
              <v:group w14:anchorId="02CDF731" id="Group 10286" o:spid="_x0000_s1026" alt="LIME explanations courtesy of Christoph Molnar" style="width:395.4pt;height:318.05pt;mso-position-horizontal-relative:char;mso-position-vertical-relative:line" coordsize="50213,403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1" o:spid="_x0000_s1027" type="#_x0000_t75" style="position:absolute;width:20632;height:40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">
                  <v:imagedata r:id="rId20" o:title=""/>
                </v:shape>
                <v:shape id="Picture 747" o:spid="_x0000_s1028" type="#_x0000_t75" style="position:absolute;left:22990;top:22330;width:27223;height:18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">
                  <v:imagedata r:id="rId21" o:title=""/>
                </v:shape>
                <w10:anchorlock/>
              </v:group>
            </w:pict>
          </mc:Fallback>
        </mc:AlternateContent>
      </w:r>
    </w:p>
    <w:p w14:paraId="590DEBC7" w14:textId="77777777" w:rsidR="00C92025" w:rsidRDefault="00247E7B">
      <w:pPr>
        <w:spacing w:after="25" w:line="252" w:lineRule="auto"/>
        <w:ind w:left="759" w:right="696" w:hanging="362"/>
      </w:pPr>
      <w:r>
        <w:rPr>
          <w:sz w:val="22"/>
        </w:rPr>
        <w:t xml:space="preserve">(a) LIME explanations are not </w:t>
      </w:r>
      <w:proofErr w:type="spellStart"/>
      <w:r>
        <w:rPr>
          <w:sz w:val="22"/>
        </w:rPr>
        <w:t>infor</w:t>
      </w:r>
      <w:proofErr w:type="spellEnd"/>
      <w:r>
        <w:rPr>
          <w:sz w:val="22"/>
        </w:rPr>
        <w:t xml:space="preserve">- (b) LIME attempts of drawing a straight line on </w:t>
      </w:r>
      <w:proofErr w:type="spellStart"/>
      <w:r>
        <w:rPr>
          <w:sz w:val="22"/>
        </w:rPr>
        <w:t>mative</w:t>
      </w:r>
      <w:proofErr w:type="spellEnd"/>
      <w:r>
        <w:rPr>
          <w:sz w:val="22"/>
        </w:rPr>
        <w:t xml:space="preserve"> when applied to Machine a non-differentiable point of the curve. Learning Models with many </w:t>
      </w:r>
      <w:proofErr w:type="spellStart"/>
      <w:r>
        <w:rPr>
          <w:sz w:val="22"/>
        </w:rPr>
        <w:t>inde</w:t>
      </w:r>
      <w:proofErr w:type="spellEnd"/>
      <w:r>
        <w:rPr>
          <w:sz w:val="22"/>
        </w:rPr>
        <w:t xml:space="preserve">- This results in great sensitivity to </w:t>
      </w:r>
      <w:proofErr w:type="spellStart"/>
      <w:r>
        <w:rPr>
          <w:sz w:val="22"/>
        </w:rPr>
        <w:t>paramependent</w:t>
      </w:r>
      <w:proofErr w:type="spellEnd"/>
      <w:r>
        <w:rPr>
          <w:sz w:val="22"/>
        </w:rPr>
        <w:t xml:space="preserve"> variables, in th</w:t>
      </w:r>
      <w:r>
        <w:rPr>
          <w:sz w:val="22"/>
        </w:rPr>
        <w:t xml:space="preserve">is case 100. </w:t>
      </w:r>
      <w:proofErr w:type="spellStart"/>
      <w:r>
        <w:rPr>
          <w:sz w:val="22"/>
        </w:rPr>
        <w:t>ters</w:t>
      </w:r>
      <w:proofErr w:type="spellEnd"/>
      <w:r>
        <w:rPr>
          <w:sz w:val="22"/>
        </w:rPr>
        <w:t xml:space="preserve"> tweaking (</w:t>
      </w:r>
      <w:proofErr w:type="gramStart"/>
      <w:r>
        <w:rPr>
          <w:sz w:val="22"/>
        </w:rPr>
        <w:t>in particular kernel</w:t>
      </w:r>
      <w:proofErr w:type="gramEnd"/>
      <w:r>
        <w:rPr>
          <w:sz w:val="22"/>
        </w:rPr>
        <w:t xml:space="preserve"> width).</w:t>
      </w:r>
    </w:p>
    <w:p w14:paraId="061B09A3" w14:textId="77777777" w:rsidR="00C92025" w:rsidRDefault="00247E7B">
      <w:pPr>
        <w:spacing w:after="202" w:line="252" w:lineRule="auto"/>
        <w:ind w:left="4464" w:right="696" w:firstLine="0"/>
      </w:pPr>
      <w:r>
        <w:rPr>
          <w:sz w:val="22"/>
        </w:rPr>
        <w:t>Courtesy of Christoph Molnar in [</w:t>
      </w:r>
      <w:r>
        <w:rPr>
          <w:color w:val="0000FF"/>
          <w:sz w:val="22"/>
        </w:rPr>
        <w:t>11</w:t>
      </w:r>
      <w:r>
        <w:rPr>
          <w:sz w:val="22"/>
        </w:rPr>
        <w:t>].</w:t>
      </w:r>
    </w:p>
    <w:p w14:paraId="564D6B9C" w14:textId="77777777" w:rsidR="00C92025" w:rsidRDefault="00247E7B">
      <w:pPr>
        <w:spacing w:after="323" w:line="265" w:lineRule="auto"/>
        <w:ind w:left="10" w:hanging="10"/>
        <w:jc w:val="center"/>
      </w:pPr>
      <w:r>
        <w:t>Figure 5: LIME Issues</w:t>
      </w:r>
    </w:p>
    <w:p w14:paraId="73261EC1" w14:textId="77777777" w:rsidR="00C92025" w:rsidRDefault="00247E7B">
      <w:pPr>
        <w:spacing w:after="191"/>
        <w:ind w:left="10" w:right="284" w:hanging="10"/>
        <w:jc w:val="right"/>
      </w:pPr>
      <w:r>
        <w:lastRenderedPageBreak/>
        <w:t>Secondly, from practitioner’s perspective LIME might be cumbersome, it is indeed</w:t>
      </w:r>
    </w:p>
    <w:p w14:paraId="1876BF36" w14:textId="77777777" w:rsidR="00C92025" w:rsidRDefault="00247E7B">
      <w:pPr>
        <w:spacing w:after="0"/>
        <w:ind w:left="-15" w:right="284" w:firstLine="0"/>
      </w:pPr>
      <w:r>
        <w:t>not as intuitive as it seems. There are many model assumpt</w:t>
      </w:r>
      <w:r>
        <w:t>ions below the surface of the method, embodied by a variety of parameters. While tweaking the parameters, to achieve a better explanation, it is important to keep in mind what they represent. The danger is to create a linear model that is not adherent to t</w:t>
      </w:r>
      <w:r>
        <w:t>he Machine Learning one, because some of the assumptions do not hold for the employed dataset.</w:t>
      </w:r>
    </w:p>
    <w:p w14:paraId="1E924014" w14:textId="77777777" w:rsidR="00C92025" w:rsidRDefault="00247E7B">
      <w:pPr>
        <w:spacing w:after="548"/>
        <w:ind w:left="-15" w:right="284"/>
      </w:pPr>
      <w:r>
        <w:t xml:space="preserve">In addition, even if LIME parameters have been tuned carefully, it can happen to end up with a poor linear model. There are indeed some critical points in which </w:t>
      </w:r>
      <w:r>
        <w:t xml:space="preserve">LIME method may be inadequate: when a non-differentiable point on the Machine Learning surface is chosen, it is hard to find a linear model that fits well in its neighbourhood. </w:t>
      </w:r>
      <w:proofErr w:type="gramStart"/>
      <w:r>
        <w:t>By definition it</w:t>
      </w:r>
      <w:proofErr w:type="gramEnd"/>
      <w:r>
        <w:t xml:space="preserve"> does not exist a tangent line to the surface in that point so,</w:t>
      </w:r>
      <w:r>
        <w:t xml:space="preserve"> it becomes hard to make linear explanations. This is the situation depicted in Figure </w:t>
      </w:r>
      <w:r>
        <w:rPr>
          <w:color w:val="0000FF"/>
        </w:rPr>
        <w:t>5b</w:t>
      </w:r>
      <w:r>
        <w:t>.</w:t>
      </w:r>
    </w:p>
    <w:p w14:paraId="6BB1015A" w14:textId="77777777" w:rsidR="00C92025" w:rsidRDefault="00247E7B">
      <w:pPr>
        <w:pStyle w:val="Heading1"/>
        <w:ind w:left="566" w:hanging="581"/>
      </w:pPr>
      <w:r>
        <w:t>Discussion and conclusions</w:t>
      </w:r>
    </w:p>
    <w:p w14:paraId="008DBB7B" w14:textId="77777777" w:rsidR="00C92025" w:rsidRDefault="00247E7B">
      <w:pPr>
        <w:ind w:left="-15" w:right="284" w:firstLine="0"/>
      </w:pPr>
      <w:r>
        <w:t>As highlighted in the use case above, Gradient Boosting gives rise to higher Gini Index compared to Logistic Regression, thanks to the cha</w:t>
      </w:r>
      <w:r>
        <w:t>nce of incorporating non-linear trends into the model. This result shows the main benefit of using Machine Learning models for Credit Risk Modelling, since they give better predictions compared to classical ones. Another benefit of some Machine Learning mo</w:t>
      </w:r>
      <w:r>
        <w:t>dels, especially the ones based on Decision Trees, is that they require very little data pre-processing, resulting in faster and less error-prone Score creation.</w:t>
      </w:r>
    </w:p>
    <w:p w14:paraId="585E12CE" w14:textId="77777777" w:rsidR="00C92025" w:rsidRDefault="00247E7B">
      <w:pPr>
        <w:ind w:left="-15" w:right="284"/>
      </w:pPr>
      <w:r>
        <w:t>Regrettably, to date there is no methodology allowing unambiguous explanations of Machine Lear</w:t>
      </w:r>
      <w:r>
        <w:t xml:space="preserve">ning models. Such </w:t>
      </w:r>
      <w:proofErr w:type="spellStart"/>
      <w:r>
        <w:t>explainability</w:t>
      </w:r>
      <w:proofErr w:type="spellEnd"/>
      <w:r>
        <w:t xml:space="preserve"> issue has held back their adoption in the CRM financial field. A convincing solution to this problem is, therefore, a mandatory step on the path towards Machine Learning models employment, in accordance with the existing re</w:t>
      </w:r>
      <w:r>
        <w:t>gulation policies.</w:t>
      </w:r>
    </w:p>
    <w:p w14:paraId="2C0460B9" w14:textId="77777777" w:rsidR="00C92025" w:rsidRDefault="00247E7B">
      <w:pPr>
        <w:ind w:left="-15" w:right="284"/>
      </w:pPr>
      <w:r>
        <w:t xml:space="preserve">We present LIME as a possible way of solving the issue in the CRM field. In fact, it has shown to be reliable on </w:t>
      </w:r>
      <w:proofErr w:type="gramStart"/>
      <w:r>
        <w:t>the majority of</w:t>
      </w:r>
      <w:proofErr w:type="gramEnd"/>
      <w:r>
        <w:t xml:space="preserve"> individuals we tested on, providing plausible explanations. However, as we reported herein, some weaknesses </w:t>
      </w:r>
      <w:r>
        <w:t>of the model raise suspicions whether the technique is yet enough mature to be considered as a standard solution.</w:t>
      </w:r>
    </w:p>
    <w:p w14:paraId="3EFF7020" w14:textId="77777777" w:rsidR="00C92025" w:rsidRDefault="00247E7B">
      <w:pPr>
        <w:ind w:left="-15" w:right="284"/>
      </w:pPr>
      <w:r>
        <w:t>Possible improvements may comprise LIME’s theoretical advances and extended implementation, which may allow it to be integrated into the well-defined process of scorecards generation [</w:t>
      </w:r>
      <w:r>
        <w:rPr>
          <w:color w:val="0000FF"/>
        </w:rPr>
        <w:t>12</w:t>
      </w:r>
      <w:r>
        <w:t>].</w:t>
      </w:r>
    </w:p>
    <w:p w14:paraId="687D4A13" w14:textId="77777777" w:rsidR="00C92025" w:rsidRDefault="00247E7B">
      <w:pPr>
        <w:spacing w:after="498"/>
        <w:ind w:left="-15" w:right="284"/>
      </w:pPr>
      <w:r>
        <w:t xml:space="preserve">We acknowledge financial support by CRIF S.p.A. and </w:t>
      </w:r>
      <w:proofErr w:type="spellStart"/>
      <w:r>
        <w:t>Universita</w:t>
      </w:r>
      <w:proofErr w:type="spellEnd"/>
      <w:r>
        <w:t xml:space="preserve">` </w:t>
      </w:r>
      <w:proofErr w:type="spellStart"/>
      <w:r>
        <w:t>deg</w:t>
      </w:r>
      <w:r>
        <w:t>li</w:t>
      </w:r>
      <w:proofErr w:type="spellEnd"/>
      <w:r>
        <w:t xml:space="preserve"> </w:t>
      </w:r>
      <w:proofErr w:type="spellStart"/>
      <w:r>
        <w:t>Studi</w:t>
      </w:r>
      <w:proofErr w:type="spellEnd"/>
      <w:r>
        <w:t xml:space="preserve"> di Bologna.</w:t>
      </w:r>
    </w:p>
    <w:p w14:paraId="298F9B90" w14:textId="77777777" w:rsidR="00C92025" w:rsidRDefault="00247E7B">
      <w:pPr>
        <w:pStyle w:val="Heading1"/>
        <w:numPr>
          <w:ilvl w:val="0"/>
          <w:numId w:val="0"/>
        </w:numPr>
        <w:ind w:left="-5"/>
      </w:pPr>
      <w:r>
        <w:t>References</w:t>
      </w:r>
    </w:p>
    <w:p w14:paraId="054FA2EE" w14:textId="77777777" w:rsidR="00C92025" w:rsidRDefault="00247E7B">
      <w:pPr>
        <w:numPr>
          <w:ilvl w:val="0"/>
          <w:numId w:val="1"/>
        </w:numPr>
        <w:ind w:right="284" w:hanging="598"/>
      </w:pPr>
      <w:r>
        <w:t xml:space="preserve">(2007). FDIC: Credit card activities manual, [Online]. Available: </w:t>
      </w:r>
      <w:hyperlink r:id="rId22">
        <w:r>
          <w:rPr>
            <w:color w:val="0000FF"/>
          </w:rPr>
          <w:t xml:space="preserve">https://www. </w:t>
        </w:r>
      </w:hyperlink>
      <w:hyperlink r:id="rId23">
        <w:r>
          <w:rPr>
            <w:color w:val="0000FF"/>
          </w:rPr>
          <w:t>fdic.gov/regulations/examinations/</w:t>
        </w:r>
        <w:proofErr w:type="spellStart"/>
        <w:r>
          <w:rPr>
            <w:color w:val="0000FF"/>
          </w:rPr>
          <w:t>credit_card</w:t>
        </w:r>
        <w:proofErr w:type="spellEnd"/>
        <w:r>
          <w:rPr>
            <w:color w:val="0000FF"/>
          </w:rPr>
          <w:t>/ch8.html</w:t>
        </w:r>
      </w:hyperlink>
      <w:r>
        <w:rPr>
          <w:color w:val="0000FF"/>
        </w:rPr>
        <w:t xml:space="preserve"> </w:t>
      </w:r>
      <w:r>
        <w:t>(visited on 08/03/2019).</w:t>
      </w:r>
    </w:p>
    <w:p w14:paraId="5B2A401A" w14:textId="77777777" w:rsidR="00C92025" w:rsidRDefault="00247E7B">
      <w:pPr>
        <w:numPr>
          <w:ilvl w:val="0"/>
          <w:numId w:val="1"/>
        </w:numPr>
        <w:ind w:right="284" w:hanging="598"/>
      </w:pPr>
      <w:r>
        <w:t xml:space="preserve">L. J. Mester, “What ’s the point of credit </w:t>
      </w:r>
      <w:proofErr w:type="gramStart"/>
      <w:r>
        <w:t>scoring?,</w:t>
      </w:r>
      <w:proofErr w:type="gramEnd"/>
      <w:r>
        <w:t>” 1997.</w:t>
      </w:r>
    </w:p>
    <w:p w14:paraId="7EEA15C2" w14:textId="77777777" w:rsidR="00C92025" w:rsidRDefault="00247E7B">
      <w:pPr>
        <w:numPr>
          <w:ilvl w:val="0"/>
          <w:numId w:val="1"/>
        </w:numPr>
        <w:ind w:right="284" w:hanging="598"/>
      </w:pPr>
      <w:r>
        <w:t xml:space="preserve">T. Mitchell, </w:t>
      </w:r>
      <w:r>
        <w:rPr>
          <w:i/>
        </w:rPr>
        <w:t>Machine learning</w:t>
      </w:r>
      <w:r>
        <w:t>. McGraw Hill, 1997.</w:t>
      </w:r>
    </w:p>
    <w:p w14:paraId="7551BE64" w14:textId="77777777" w:rsidR="00C92025" w:rsidRDefault="00247E7B">
      <w:pPr>
        <w:numPr>
          <w:ilvl w:val="0"/>
          <w:numId w:val="1"/>
        </w:numPr>
        <w:spacing w:after="122" w:line="238" w:lineRule="auto"/>
        <w:ind w:right="284" w:hanging="598"/>
      </w:pPr>
      <w:r>
        <w:lastRenderedPageBreak/>
        <w:t xml:space="preserve">(). </w:t>
      </w:r>
      <w:proofErr w:type="spellStart"/>
      <w:r>
        <w:t>XGBoost</w:t>
      </w:r>
      <w:proofErr w:type="spellEnd"/>
      <w:r>
        <w:t xml:space="preserve"> documentation — </w:t>
      </w:r>
      <w:proofErr w:type="spellStart"/>
      <w:r>
        <w:t>xgboost</w:t>
      </w:r>
      <w:proofErr w:type="spellEnd"/>
      <w:r>
        <w:t xml:space="preserve"> 1.0</w:t>
      </w:r>
      <w:r>
        <w:t xml:space="preserve">.0-SNAPSHOT documentation, [Online]. Available: </w:t>
      </w:r>
      <w:hyperlink r:id="rId24">
        <w:r>
          <w:rPr>
            <w:color w:val="0000FF"/>
          </w:rPr>
          <w:t>https://xgboost.readthedocs.io/en/latest/</w:t>
        </w:r>
      </w:hyperlink>
      <w:r>
        <w:rPr>
          <w:color w:val="0000FF"/>
        </w:rPr>
        <w:t xml:space="preserve"> </w:t>
      </w:r>
      <w:r>
        <w:t>(visited on 08/02/2019).</w:t>
      </w:r>
    </w:p>
    <w:p w14:paraId="5C01F98A" w14:textId="77777777" w:rsidR="00C92025" w:rsidRDefault="00247E7B">
      <w:pPr>
        <w:numPr>
          <w:ilvl w:val="0"/>
          <w:numId w:val="1"/>
        </w:numPr>
        <w:spacing w:after="36"/>
        <w:ind w:right="284" w:hanging="598"/>
      </w:pPr>
      <w:r>
        <w:t xml:space="preserve">(). Welcome to </w:t>
      </w:r>
      <w:proofErr w:type="spellStart"/>
      <w:r>
        <w:t>LightGBM’s</w:t>
      </w:r>
      <w:proofErr w:type="spellEnd"/>
      <w:r>
        <w:t xml:space="preserve"> documentation! — </w:t>
      </w:r>
      <w:proofErr w:type="spellStart"/>
      <w:r>
        <w:t>LightGBM</w:t>
      </w:r>
      <w:proofErr w:type="spellEnd"/>
      <w:r>
        <w:t xml:space="preserve"> 2.2.4 documentation,</w:t>
      </w:r>
    </w:p>
    <w:p w14:paraId="52CEFCAC" w14:textId="77777777" w:rsidR="00C92025" w:rsidRDefault="00247E7B">
      <w:pPr>
        <w:ind w:left="598" w:right="284" w:firstLine="0"/>
      </w:pPr>
      <w:r>
        <w:t>[Online</w:t>
      </w:r>
      <w:r>
        <w:t xml:space="preserve">]. Available: </w:t>
      </w:r>
      <w:hyperlink r:id="rId25">
        <w:r>
          <w:rPr>
            <w:color w:val="0000FF"/>
          </w:rPr>
          <w:t>https://lightgbm.readthedocs.io/en/latest/</w:t>
        </w:r>
      </w:hyperlink>
      <w:r>
        <w:rPr>
          <w:color w:val="0000FF"/>
        </w:rPr>
        <w:t xml:space="preserve"> </w:t>
      </w:r>
      <w:r>
        <w:t>(visited on 08/02/2019).</w:t>
      </w:r>
    </w:p>
    <w:p w14:paraId="69C02EA5" w14:textId="77777777" w:rsidR="00C92025" w:rsidRDefault="00247E7B">
      <w:pPr>
        <w:numPr>
          <w:ilvl w:val="0"/>
          <w:numId w:val="1"/>
        </w:numPr>
        <w:ind w:right="284" w:hanging="598"/>
      </w:pPr>
      <w:r>
        <w:t xml:space="preserve">(). </w:t>
      </w:r>
      <w:proofErr w:type="spellStart"/>
      <w:r>
        <w:t>CatBoost</w:t>
      </w:r>
      <w:proofErr w:type="spellEnd"/>
      <w:r>
        <w:t xml:space="preserve"> - state-of-the-art open-source gradient boosting library with categorical features support, [Online</w:t>
      </w:r>
      <w:r>
        <w:t xml:space="preserve">]. Available: </w:t>
      </w:r>
      <w:hyperlink r:id="rId26">
        <w:r>
          <w:rPr>
            <w:color w:val="0000FF"/>
          </w:rPr>
          <w:t>https://catboost.ai</w:t>
        </w:r>
      </w:hyperlink>
      <w:r>
        <w:rPr>
          <w:color w:val="0000FF"/>
        </w:rPr>
        <w:t xml:space="preserve"> </w:t>
      </w:r>
      <w:r>
        <w:t>(visited on 08/02/2019).</w:t>
      </w:r>
    </w:p>
    <w:p w14:paraId="0CCA59D2" w14:textId="77777777" w:rsidR="00C92025" w:rsidRDefault="00247E7B">
      <w:pPr>
        <w:numPr>
          <w:ilvl w:val="0"/>
          <w:numId w:val="1"/>
        </w:numPr>
        <w:spacing w:after="41"/>
        <w:ind w:right="284" w:hanging="598"/>
      </w:pPr>
      <w:r>
        <w:t xml:space="preserve">G. James, D. Witten, T. Hastie, and R. </w:t>
      </w:r>
      <w:proofErr w:type="spellStart"/>
      <w:r>
        <w:t>Tibshirani</w:t>
      </w:r>
      <w:proofErr w:type="spellEnd"/>
      <w:r>
        <w:t xml:space="preserve">, </w:t>
      </w:r>
      <w:r>
        <w:rPr>
          <w:i/>
        </w:rPr>
        <w:t>An Introduction to Statistical Learning</w:t>
      </w:r>
      <w:r>
        <w:t xml:space="preserve">, ser. Springer Texts in Statistics. New York, NY: Springer New York, 2013, vol. 103, </w:t>
      </w:r>
      <w:proofErr w:type="spellStart"/>
      <w:r>
        <w:t>isbn</w:t>
      </w:r>
      <w:proofErr w:type="spellEnd"/>
      <w:r>
        <w:t xml:space="preserve">: 978-1-4614-7137-0 978-1-4614-7138-7. </w:t>
      </w:r>
      <w:proofErr w:type="spellStart"/>
      <w:r>
        <w:t>doi</w:t>
      </w:r>
      <w:proofErr w:type="spellEnd"/>
      <w:r>
        <w:t xml:space="preserve">: </w:t>
      </w:r>
      <w:hyperlink r:id="rId27">
        <w:r>
          <w:rPr>
            <w:color w:val="0000FF"/>
          </w:rPr>
          <w:t>10.1007/978-1-4614-</w:t>
        </w:r>
      </w:hyperlink>
    </w:p>
    <w:p w14:paraId="49E473A7" w14:textId="77777777" w:rsidR="00C92025" w:rsidRDefault="00247E7B">
      <w:pPr>
        <w:spacing w:after="127" w:line="242" w:lineRule="auto"/>
        <w:ind w:left="593" w:right="52" w:hanging="10"/>
        <w:jc w:val="left"/>
      </w:pPr>
      <w:hyperlink r:id="rId28">
        <w:r>
          <w:rPr>
            <w:color w:val="0000FF"/>
          </w:rPr>
          <w:t>7138-7</w:t>
        </w:r>
      </w:hyperlink>
      <w:hyperlink r:id="rId29">
        <w:r>
          <w:t>.</w:t>
        </w:r>
      </w:hyperlink>
      <w:r>
        <w:t xml:space="preserve"> [Online]. Available: </w:t>
      </w:r>
      <w:hyperlink r:id="rId30">
        <w:r>
          <w:rPr>
            <w:color w:val="0000FF"/>
          </w:rPr>
          <w:t>http://link.springer.com/10.1007/978-1-4614</w:t>
        </w:r>
      </w:hyperlink>
      <w:hyperlink r:id="rId31">
        <w:r>
          <w:rPr>
            <w:color w:val="0000FF"/>
          </w:rPr>
          <w:t>7138-7</w:t>
        </w:r>
      </w:hyperlink>
      <w:r>
        <w:rPr>
          <w:color w:val="0000FF"/>
        </w:rPr>
        <w:t xml:space="preserve"> </w:t>
      </w:r>
      <w:r>
        <w:t>(visited on 07/31/2019).</w:t>
      </w:r>
    </w:p>
    <w:p w14:paraId="5C35A781" w14:textId="77777777" w:rsidR="00C92025" w:rsidRDefault="00247E7B">
      <w:pPr>
        <w:numPr>
          <w:ilvl w:val="0"/>
          <w:numId w:val="1"/>
        </w:numPr>
        <w:spacing w:after="53" w:line="299" w:lineRule="auto"/>
        <w:ind w:right="284" w:hanging="598"/>
      </w:pPr>
      <w:r>
        <w:t xml:space="preserve">D. J. Hand, “Modelling consumer credit risk,” </w:t>
      </w:r>
      <w:r>
        <w:rPr>
          <w:i/>
        </w:rPr>
        <w:t>IMA Journal of Management Mathematics</w:t>
      </w:r>
      <w:r>
        <w:t xml:space="preserve">, vol. 12, no. 2, pp. 139–155, Oct. 1, 2001, </w:t>
      </w:r>
      <w:proofErr w:type="spellStart"/>
      <w:r>
        <w:t>issn</w:t>
      </w:r>
      <w:proofErr w:type="spellEnd"/>
      <w:r>
        <w:t xml:space="preserve">: 1471-678X, 1471-6798. </w:t>
      </w:r>
      <w:proofErr w:type="spellStart"/>
      <w:r>
        <w:t>doi</w:t>
      </w:r>
      <w:proofErr w:type="spellEnd"/>
      <w:r>
        <w:t xml:space="preserve">: </w:t>
      </w:r>
      <w:hyperlink r:id="rId32">
        <w:r>
          <w:rPr>
            <w:color w:val="0000FF"/>
          </w:rPr>
          <w:t>10.1093/imaman/12.2.139</w:t>
        </w:r>
      </w:hyperlink>
      <w:hyperlink r:id="rId33">
        <w:r>
          <w:t>.</w:t>
        </w:r>
      </w:hyperlink>
      <w:r>
        <w:t xml:space="preserve"> [Online]. Available: </w:t>
      </w:r>
      <w:hyperlink r:id="rId34">
        <w:r>
          <w:rPr>
            <w:color w:val="0000FF"/>
          </w:rPr>
          <w:t xml:space="preserve">https://academic.oup. </w:t>
        </w:r>
      </w:hyperlink>
      <w:hyperlink r:id="rId35">
        <w:r>
          <w:rPr>
            <w:color w:val="0000FF"/>
          </w:rPr>
          <w:t>com/</w:t>
        </w:r>
        <w:proofErr w:type="spellStart"/>
        <w:r>
          <w:rPr>
            <w:color w:val="0000FF"/>
          </w:rPr>
          <w:t>imaman</w:t>
        </w:r>
        <w:proofErr w:type="spellEnd"/>
        <w:r>
          <w:rPr>
            <w:color w:val="0000FF"/>
          </w:rPr>
          <w:t>/article-lookup/</w:t>
        </w:r>
        <w:proofErr w:type="spellStart"/>
        <w:r>
          <w:rPr>
            <w:color w:val="0000FF"/>
          </w:rPr>
          <w:t>doi</w:t>
        </w:r>
        <w:proofErr w:type="spellEnd"/>
        <w:r>
          <w:rPr>
            <w:color w:val="0000FF"/>
          </w:rPr>
          <w:t>/10.1093/</w:t>
        </w:r>
        <w:proofErr w:type="spellStart"/>
        <w:r>
          <w:rPr>
            <w:color w:val="0000FF"/>
          </w:rPr>
          <w:t>imaman</w:t>
        </w:r>
        <w:proofErr w:type="spellEnd"/>
        <w:r>
          <w:rPr>
            <w:color w:val="0000FF"/>
          </w:rPr>
          <w:t>/12.2.139</w:t>
        </w:r>
      </w:hyperlink>
      <w:r>
        <w:rPr>
          <w:color w:val="0000FF"/>
        </w:rPr>
        <w:t xml:space="preserve"> </w:t>
      </w:r>
      <w:r>
        <w:t>(visited on 08/02/2019).</w:t>
      </w:r>
    </w:p>
    <w:p w14:paraId="1167F7E7" w14:textId="77777777" w:rsidR="00C92025" w:rsidRDefault="00247E7B">
      <w:pPr>
        <w:numPr>
          <w:ilvl w:val="0"/>
          <w:numId w:val="1"/>
        </w:numPr>
        <w:spacing w:after="33"/>
        <w:ind w:right="284" w:hanging="598"/>
      </w:pPr>
      <w:r>
        <w:t xml:space="preserve">M. T. Ribeiro, S. Singh, and C. </w:t>
      </w:r>
      <w:proofErr w:type="spellStart"/>
      <w:r>
        <w:t>Guestrin</w:t>
      </w:r>
      <w:proofErr w:type="spellEnd"/>
      <w:r>
        <w:t xml:space="preserve">, </w:t>
      </w:r>
      <w:proofErr w:type="gramStart"/>
      <w:r>
        <w:t>“”why</w:t>
      </w:r>
      <w:proofErr w:type="gramEnd"/>
      <w:r>
        <w:t xml:space="preserve"> should </w:t>
      </w:r>
      <w:proofErr w:type="spellStart"/>
      <w:r>
        <w:t>i</w:t>
      </w:r>
      <w:proofErr w:type="spellEnd"/>
      <w:r>
        <w:t xml:space="preserve"> trus</w:t>
      </w:r>
      <w:r>
        <w:t xml:space="preserve">t you?”: Explaining the predictions of any classifier,” </w:t>
      </w:r>
      <w:r>
        <w:rPr>
          <w:i/>
        </w:rPr>
        <w:t>arXiv:1602.04938 [cs, stat]</w:t>
      </w:r>
      <w:r>
        <w:t xml:space="preserve">, Feb. 16, 2016. </w:t>
      </w:r>
      <w:proofErr w:type="spellStart"/>
      <w:r>
        <w:t>arXiv</w:t>
      </w:r>
      <w:proofErr w:type="spellEnd"/>
      <w:r>
        <w:t>:</w:t>
      </w:r>
    </w:p>
    <w:p w14:paraId="5C9E0BF1" w14:textId="77777777" w:rsidR="00C92025" w:rsidRDefault="00247E7B">
      <w:pPr>
        <w:ind w:left="598" w:right="284" w:firstLine="0"/>
      </w:pPr>
      <w:hyperlink r:id="rId36">
        <w:r>
          <w:rPr>
            <w:color w:val="0000FF"/>
          </w:rPr>
          <w:t>1602.04938</w:t>
        </w:r>
      </w:hyperlink>
      <w:hyperlink r:id="rId37">
        <w:r>
          <w:t>.</w:t>
        </w:r>
      </w:hyperlink>
      <w:r>
        <w:t xml:space="preserve"> [Online]. Available: </w:t>
      </w:r>
      <w:hyperlink r:id="rId38">
        <w:r>
          <w:rPr>
            <w:color w:val="0000FF"/>
          </w:rPr>
          <w:t>http://arxiv.org/abs/1602.04938</w:t>
        </w:r>
      </w:hyperlink>
      <w:r>
        <w:rPr>
          <w:color w:val="0000FF"/>
        </w:rPr>
        <w:t xml:space="preserve"> </w:t>
      </w:r>
      <w:r>
        <w:t>(visited on 08/02/2019).</w:t>
      </w:r>
    </w:p>
    <w:p w14:paraId="363D1124" w14:textId="77777777" w:rsidR="00C92025" w:rsidRDefault="00247E7B">
      <w:pPr>
        <w:numPr>
          <w:ilvl w:val="0"/>
          <w:numId w:val="1"/>
        </w:numPr>
        <w:spacing w:after="0" w:line="331" w:lineRule="auto"/>
        <w:ind w:right="284" w:hanging="598"/>
      </w:pPr>
      <w:r>
        <w:t xml:space="preserve">A. E. </w:t>
      </w:r>
      <w:proofErr w:type="spellStart"/>
      <w:r>
        <w:t>Hoerl</w:t>
      </w:r>
      <w:proofErr w:type="spellEnd"/>
      <w:r>
        <w:t xml:space="preserve"> and R. W. Kennard, “Ridge regression: Biased estimation for nonorthogonal problems,” </w:t>
      </w:r>
      <w:proofErr w:type="spellStart"/>
      <w:r>
        <w:rPr>
          <w:i/>
        </w:rPr>
        <w:t>Technometrics</w:t>
      </w:r>
      <w:proofErr w:type="spellEnd"/>
      <w:r>
        <w:t xml:space="preserve">, vol. 12, no. 1, pp. 55–67, Feb. 1970, </w:t>
      </w:r>
      <w:proofErr w:type="spellStart"/>
      <w:r>
        <w:t>issn</w:t>
      </w:r>
      <w:proofErr w:type="spellEnd"/>
      <w:r>
        <w:t>: 0040</w:t>
      </w:r>
      <w:r>
        <w:t xml:space="preserve">-1706, 1537-2723. </w:t>
      </w:r>
      <w:proofErr w:type="spellStart"/>
      <w:r>
        <w:t>doi</w:t>
      </w:r>
      <w:proofErr w:type="spellEnd"/>
      <w:r>
        <w:t xml:space="preserve">: </w:t>
      </w:r>
      <w:hyperlink r:id="rId39">
        <w:r>
          <w:rPr>
            <w:color w:val="0000FF"/>
          </w:rPr>
          <w:t>10.1080/00401706.1970.10488634</w:t>
        </w:r>
      </w:hyperlink>
      <w:hyperlink r:id="rId40">
        <w:r>
          <w:t>.</w:t>
        </w:r>
      </w:hyperlink>
      <w:r>
        <w:t xml:space="preserve"> [Online]. Available: </w:t>
      </w:r>
      <w:hyperlink r:id="rId41">
        <w:r>
          <w:rPr>
            <w:color w:val="0000FF"/>
          </w:rPr>
          <w:t>http:</w:t>
        </w:r>
      </w:hyperlink>
    </w:p>
    <w:p w14:paraId="5FC75DD4" w14:textId="77777777" w:rsidR="00C92025" w:rsidRDefault="00247E7B">
      <w:pPr>
        <w:spacing w:after="127" w:line="242" w:lineRule="auto"/>
        <w:ind w:left="593" w:right="52" w:hanging="10"/>
        <w:jc w:val="left"/>
      </w:pPr>
      <w:hyperlink r:id="rId42">
        <w:r>
          <w:rPr>
            <w:color w:val="0000FF"/>
          </w:rPr>
          <w:t>//www.tandfonline.com/doi/abs/10.1080/00401706.1970.10488634</w:t>
        </w:r>
      </w:hyperlink>
      <w:r>
        <w:rPr>
          <w:color w:val="0000FF"/>
        </w:rPr>
        <w:t xml:space="preserve"> </w:t>
      </w:r>
      <w:r>
        <w:t>(visited on 08/02/201</w:t>
      </w:r>
      <w:r>
        <w:t>9).</w:t>
      </w:r>
    </w:p>
    <w:p w14:paraId="7E67805A" w14:textId="77777777" w:rsidR="00C92025" w:rsidRDefault="00247E7B">
      <w:pPr>
        <w:numPr>
          <w:ilvl w:val="0"/>
          <w:numId w:val="1"/>
        </w:numPr>
        <w:ind w:right="284" w:hanging="598"/>
      </w:pPr>
      <w:r>
        <w:t xml:space="preserve">C. Molnar, </w:t>
      </w:r>
      <w:r>
        <w:rPr>
          <w:i/>
        </w:rPr>
        <w:t>Interpretable Machine Learning</w:t>
      </w:r>
      <w:r>
        <w:t xml:space="preserve">. [Online]. Available: </w:t>
      </w:r>
      <w:hyperlink r:id="rId43">
        <w:r>
          <w:rPr>
            <w:color w:val="0000FF"/>
          </w:rPr>
          <w:t>https://christoph</w:t>
        </w:r>
      </w:hyperlink>
      <w:r>
        <w:rPr>
          <w:color w:val="0000FF"/>
        </w:rPr>
        <w:t xml:space="preserve">m. </w:t>
      </w:r>
      <w:hyperlink r:id="rId44">
        <w:r>
          <w:rPr>
            <w:color w:val="0000FF"/>
          </w:rPr>
          <w:t>github.io/interpretable-ml</w:t>
        </w:r>
        <w:r>
          <w:rPr>
            <w:color w:val="0000FF"/>
          </w:rPr>
          <w:t>-book/</w:t>
        </w:r>
      </w:hyperlink>
      <w:r>
        <w:rPr>
          <w:color w:val="0000FF"/>
        </w:rPr>
        <w:t xml:space="preserve"> </w:t>
      </w:r>
      <w:r>
        <w:t>(visited on 08/02/2019).</w:t>
      </w:r>
    </w:p>
    <w:p w14:paraId="63B403F0" w14:textId="77777777" w:rsidR="00C92025" w:rsidRDefault="00247E7B">
      <w:pPr>
        <w:numPr>
          <w:ilvl w:val="0"/>
          <w:numId w:val="1"/>
        </w:numPr>
        <w:spacing w:line="321" w:lineRule="auto"/>
        <w:ind w:right="284" w:hanging="598"/>
      </w:pPr>
      <w:r>
        <w:t xml:space="preserve">N. Siddiqi, </w:t>
      </w:r>
      <w:r>
        <w:rPr>
          <w:i/>
        </w:rPr>
        <w:t>Credit Risk Scorecards: Developing and Implementing Intelligent Credit Scoring</w:t>
      </w:r>
      <w:r>
        <w:t xml:space="preserve">. John Wiley &amp; Sons, Jun. 29, 2012, 166 pp., </w:t>
      </w:r>
      <w:proofErr w:type="spellStart"/>
      <w:r>
        <w:t>isbn</w:t>
      </w:r>
      <w:proofErr w:type="spellEnd"/>
      <w:r>
        <w:t>: 978-1-118-42916-7.</w:t>
      </w:r>
    </w:p>
    <w:sectPr w:rsidR="00C92025">
      <w:footerReference w:type="even" r:id="rId45"/>
      <w:footerReference w:type="default" r:id="rId46"/>
      <w:footerReference w:type="first" r:id="rId47"/>
      <w:pgSz w:w="11906" w:h="16838"/>
      <w:pgMar w:top="1440" w:right="1141" w:bottom="1394" w:left="1440" w:header="720" w:footer="7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1F3E5D" w14:textId="77777777" w:rsidR="00247E7B" w:rsidRDefault="00247E7B">
      <w:pPr>
        <w:spacing w:after="0" w:line="240" w:lineRule="auto"/>
      </w:pPr>
      <w:r>
        <w:separator/>
      </w:r>
    </w:p>
  </w:endnote>
  <w:endnote w:type="continuationSeparator" w:id="0">
    <w:p w14:paraId="0608E786" w14:textId="77777777" w:rsidR="00247E7B" w:rsidRDefault="00247E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C09ED" w14:textId="77777777" w:rsidR="00C92025" w:rsidRDefault="00247E7B">
    <w:pPr>
      <w:spacing w:after="0" w:line="259" w:lineRule="auto"/>
      <w:ind w:firstLine="0"/>
      <w:jc w:val="center"/>
    </w:pP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4C429" w14:textId="77777777" w:rsidR="00C92025" w:rsidRDefault="00247E7B">
    <w:pPr>
      <w:spacing w:after="0" w:line="259" w:lineRule="auto"/>
      <w:ind w:firstLine="0"/>
      <w:jc w:val="center"/>
    </w:pPr>
    <w:r>
      <w:fldChar w:fldCharType="begin"/>
    </w:r>
    <w:r>
      <w:instrText xml:space="preserve"> PAGE   \* MERGEFORMAT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0C450" w14:textId="77777777" w:rsidR="00C92025" w:rsidRDefault="00247E7B">
    <w:pPr>
      <w:spacing w:after="0" w:line="259" w:lineRule="auto"/>
      <w:ind w:firstLine="0"/>
      <w:jc w:val="center"/>
    </w:pP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E386EC" w14:textId="77777777" w:rsidR="00247E7B" w:rsidRDefault="00247E7B">
      <w:pPr>
        <w:spacing w:after="0" w:line="259" w:lineRule="auto"/>
        <w:ind w:left="267" w:right="0" w:firstLine="0"/>
        <w:jc w:val="left"/>
      </w:pPr>
      <w:r>
        <w:separator/>
      </w:r>
    </w:p>
  </w:footnote>
  <w:footnote w:type="continuationSeparator" w:id="0">
    <w:p w14:paraId="2FE53DCE" w14:textId="77777777" w:rsidR="00247E7B" w:rsidRDefault="00247E7B">
      <w:pPr>
        <w:spacing w:after="0" w:line="259" w:lineRule="auto"/>
        <w:ind w:left="267" w:right="0" w:firstLine="0"/>
        <w:jc w:val="left"/>
      </w:pPr>
      <w:r>
        <w:continuationSeparator/>
      </w:r>
    </w:p>
  </w:footnote>
  <w:footnote w:id="1">
    <w:p w14:paraId="3E35AD27" w14:textId="77777777" w:rsidR="00C92025" w:rsidRDefault="00247E7B">
      <w:pPr>
        <w:pStyle w:val="footnotedescription"/>
      </w:pPr>
      <w:r>
        <w:rPr>
          <w:rStyle w:val="footnotemark"/>
        </w:rPr>
        <w:footnoteRef/>
      </w:r>
      <w:r>
        <w:t xml:space="preserve"> Electronic address: </w:t>
      </w:r>
      <w:r>
        <w:t>giorgio.visani2@unibo.it</w:t>
      </w:r>
      <w:r>
        <w:t>; Corresponding author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43054"/>
    <w:multiLevelType w:val="multilevel"/>
    <w:tmpl w:val="8C44A3AC"/>
    <w:lvl w:ilvl="0">
      <w:start w:val="1"/>
      <w:numFmt w:val="decimal"/>
      <w:pStyle w:val="Heading1"/>
      <w:lvlText w:val="%1"/>
      <w:lvlJc w:val="left"/>
      <w:pPr>
        <w:ind w:left="0"/>
      </w:pPr>
      <w:rPr>
        <w:rFonts w:ascii="Calibri" w:eastAsia="Calibri" w:hAnsi="Calibri" w:cs="Calibri"/>
        <w:b/>
        <w:bCs/>
        <w:i w:val="0"/>
        <w:strike w:val="0"/>
        <w:dstrike w:val="0"/>
        <w:color w:val="000000"/>
        <w:sz w:val="34"/>
        <w:szCs w:val="34"/>
        <w:u w:val="none" w:color="000000"/>
        <w:bdr w:val="none" w:sz="0" w:space="0" w:color="auto"/>
        <w:shd w:val="clear" w:color="auto" w:fill="auto"/>
        <w:vertAlign w:val="baseline"/>
      </w:rPr>
    </w:lvl>
    <w:lvl w:ilvl="1">
      <w:start w:val="1"/>
      <w:numFmt w:val="decimal"/>
      <w:pStyle w:val="Heading2"/>
      <w:lvlText w:val="%1.%2"/>
      <w:lvlJc w:val="left"/>
      <w:pPr>
        <w:ind w:left="0"/>
      </w:pPr>
      <w:rPr>
        <w:rFonts w:ascii="Calibri" w:eastAsia="Calibri" w:hAnsi="Calibri" w:cs="Calibri"/>
        <w:b/>
        <w:bCs/>
        <w:i w:val="0"/>
        <w:strike w:val="0"/>
        <w:dstrike w:val="0"/>
        <w:color w:val="000000"/>
        <w:sz w:val="29"/>
        <w:szCs w:val="29"/>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9"/>
        <w:szCs w:val="29"/>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9"/>
        <w:szCs w:val="29"/>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9"/>
        <w:szCs w:val="29"/>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9"/>
        <w:szCs w:val="29"/>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9"/>
        <w:szCs w:val="29"/>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9"/>
        <w:szCs w:val="29"/>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9"/>
        <w:szCs w:val="29"/>
        <w:u w:val="none" w:color="000000"/>
        <w:bdr w:val="none" w:sz="0" w:space="0" w:color="auto"/>
        <w:shd w:val="clear" w:color="auto" w:fill="auto"/>
        <w:vertAlign w:val="baseline"/>
      </w:rPr>
    </w:lvl>
  </w:abstractNum>
  <w:abstractNum w:abstractNumId="1" w15:restartNumberingAfterBreak="0">
    <w:nsid w:val="76480AB9"/>
    <w:multiLevelType w:val="hybridMultilevel"/>
    <w:tmpl w:val="1ADA7D60"/>
    <w:lvl w:ilvl="0" w:tplc="3E6E6B3E">
      <w:start w:val="1"/>
      <w:numFmt w:val="decimal"/>
      <w:lvlText w:val="[%1]"/>
      <w:lvlJc w:val="left"/>
      <w:pPr>
        <w:ind w:left="7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2E4F6EA">
      <w:start w:val="1"/>
      <w:numFmt w:val="lowerLetter"/>
      <w:lvlText w:val="%2"/>
      <w:lvlJc w:val="left"/>
      <w:pPr>
        <w:ind w:left="11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6EC5F02">
      <w:start w:val="1"/>
      <w:numFmt w:val="lowerRoman"/>
      <w:lvlText w:val="%3"/>
      <w:lvlJc w:val="left"/>
      <w:pPr>
        <w:ind w:left="18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8987E00">
      <w:start w:val="1"/>
      <w:numFmt w:val="decimal"/>
      <w:lvlText w:val="%4"/>
      <w:lvlJc w:val="left"/>
      <w:pPr>
        <w:ind w:left="26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CF86EA8">
      <w:start w:val="1"/>
      <w:numFmt w:val="lowerLetter"/>
      <w:lvlText w:val="%5"/>
      <w:lvlJc w:val="left"/>
      <w:pPr>
        <w:ind w:left="33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6DCAA2E">
      <w:start w:val="1"/>
      <w:numFmt w:val="lowerRoman"/>
      <w:lvlText w:val="%6"/>
      <w:lvlJc w:val="left"/>
      <w:pPr>
        <w:ind w:left="40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7DAD478">
      <w:start w:val="1"/>
      <w:numFmt w:val="decimal"/>
      <w:lvlText w:val="%7"/>
      <w:lvlJc w:val="left"/>
      <w:pPr>
        <w:ind w:left="47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CEA1754">
      <w:start w:val="1"/>
      <w:numFmt w:val="lowerLetter"/>
      <w:lvlText w:val="%8"/>
      <w:lvlJc w:val="left"/>
      <w:pPr>
        <w:ind w:left="54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6AA78C2">
      <w:start w:val="1"/>
      <w:numFmt w:val="lowerRoman"/>
      <w:lvlText w:val="%9"/>
      <w:lvlJc w:val="left"/>
      <w:pPr>
        <w:ind w:left="62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025"/>
    <w:rsid w:val="00247E7B"/>
    <w:rsid w:val="003015FA"/>
    <w:rsid w:val="00732B63"/>
    <w:rsid w:val="009A563A"/>
    <w:rsid w:val="00C920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44C02"/>
  <w15:docId w15:val="{A6B5DEA9-24E1-459B-A7C5-16C07A271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3" w:line="249" w:lineRule="auto"/>
      <w:ind w:right="299" w:firstLine="341"/>
      <w:jc w:val="both"/>
    </w:pPr>
    <w:rPr>
      <w:rFonts w:ascii="Calibri" w:eastAsia="Calibri" w:hAnsi="Calibri" w:cs="Calibri"/>
      <w:color w:val="000000"/>
      <w:sz w:val="24"/>
    </w:rPr>
  </w:style>
  <w:style w:type="paragraph" w:styleId="Heading1">
    <w:name w:val="heading 1"/>
    <w:next w:val="Normal"/>
    <w:link w:val="Heading1Char"/>
    <w:uiPriority w:val="9"/>
    <w:qFormat/>
    <w:pPr>
      <w:keepNext/>
      <w:keepLines/>
      <w:numPr>
        <w:numId w:val="2"/>
      </w:numPr>
      <w:spacing w:after="89"/>
      <w:ind w:left="10" w:hanging="10"/>
      <w:outlineLvl w:val="0"/>
    </w:pPr>
    <w:rPr>
      <w:rFonts w:ascii="Calibri" w:eastAsia="Calibri" w:hAnsi="Calibri" w:cs="Calibri"/>
      <w:b/>
      <w:color w:val="000000"/>
      <w:sz w:val="34"/>
    </w:rPr>
  </w:style>
  <w:style w:type="paragraph" w:styleId="Heading2">
    <w:name w:val="heading 2"/>
    <w:next w:val="Normal"/>
    <w:link w:val="Heading2Char"/>
    <w:uiPriority w:val="9"/>
    <w:unhideWhenUsed/>
    <w:qFormat/>
    <w:pPr>
      <w:keepNext/>
      <w:keepLines/>
      <w:numPr>
        <w:ilvl w:val="1"/>
        <w:numId w:val="2"/>
      </w:numPr>
      <w:spacing w:after="79"/>
      <w:ind w:left="10" w:hanging="10"/>
      <w:outlineLvl w:val="1"/>
    </w:pPr>
    <w:rPr>
      <w:rFonts w:ascii="Calibri" w:eastAsia="Calibri" w:hAnsi="Calibri" w:cs="Calibri"/>
      <w:b/>
      <w:color w:val="000000"/>
      <w:sz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9"/>
    </w:rPr>
  </w:style>
  <w:style w:type="paragraph" w:customStyle="1" w:styleId="footnotedescription">
    <w:name w:val="footnote description"/>
    <w:next w:val="Normal"/>
    <w:link w:val="footnotedescriptionChar"/>
    <w:hidden/>
    <w:pPr>
      <w:spacing w:after="0"/>
      <w:ind w:left="267"/>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Heading1Char">
    <w:name w:val="Heading 1 Char"/>
    <w:link w:val="Heading1"/>
    <w:rPr>
      <w:rFonts w:ascii="Calibri" w:eastAsia="Calibri" w:hAnsi="Calibri" w:cs="Calibri"/>
      <w:b/>
      <w:color w:val="000000"/>
      <w:sz w:val="34"/>
    </w:rPr>
  </w:style>
  <w:style w:type="character" w:customStyle="1" w:styleId="footnotemark">
    <w:name w:val="footnote mark"/>
    <w:hidden/>
    <w:rPr>
      <w:rFonts w:ascii="Calibri" w:eastAsia="Calibri" w:hAnsi="Calibri" w:cs="Calibri"/>
      <w: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hyperlink" Target="https://catboost.ai/" TargetMode="External"/><Relationship Id="rId39" Type="http://schemas.openxmlformats.org/officeDocument/2006/relationships/hyperlink" Target="https://doi.org/10.1080/00401706.1970.10488634" TargetMode="External"/><Relationship Id="rId21" Type="http://schemas.openxmlformats.org/officeDocument/2006/relationships/image" Target="media/image15.jpeg"/><Relationship Id="rId34" Type="http://schemas.openxmlformats.org/officeDocument/2006/relationships/hyperlink" Target="https://academic.oup.com/imaman/article-lookup/doi/10.1093/imaman/12.2.139" TargetMode="External"/><Relationship Id="rId42" Type="http://schemas.openxmlformats.org/officeDocument/2006/relationships/hyperlink" Target="http://www.tandfonline.com/doi/abs/10.1080/00401706.1970.10488634" TargetMode="External"/><Relationship Id="rId47" Type="http://schemas.openxmlformats.org/officeDocument/2006/relationships/footer" Target="footer3.xml"/><Relationship Id="rId50" Type="http://schemas.openxmlformats.org/officeDocument/2006/relationships/customXml" Target="../customXml/item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hyperlink" Target="https://doi.org/10.1007/978-1-4614-7138-7" TargetMode="External"/><Relationship Id="rId11" Type="http://schemas.openxmlformats.org/officeDocument/2006/relationships/image" Target="media/image5.jpg"/><Relationship Id="rId24" Type="http://schemas.openxmlformats.org/officeDocument/2006/relationships/hyperlink" Target="https://xgboost.readthedocs.io/en/latest/" TargetMode="External"/><Relationship Id="rId32" Type="http://schemas.openxmlformats.org/officeDocument/2006/relationships/hyperlink" Target="https://doi.org/10.1093/imaman/12.2.139" TargetMode="External"/><Relationship Id="rId37" Type="http://schemas.openxmlformats.org/officeDocument/2006/relationships/hyperlink" Target="https://arxiv.org/abs/1602.04938" TargetMode="External"/><Relationship Id="rId40" Type="http://schemas.openxmlformats.org/officeDocument/2006/relationships/hyperlink" Target="https://doi.org/10.1080/00401706.1970.10488634"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s://www.fdic.gov/regulations/examinations/credit_card/ch8.html" TargetMode="External"/><Relationship Id="rId28" Type="http://schemas.openxmlformats.org/officeDocument/2006/relationships/hyperlink" Target="https://doi.org/10.1007/978-1-4614-7138-7" TargetMode="External"/><Relationship Id="rId36" Type="http://schemas.openxmlformats.org/officeDocument/2006/relationships/hyperlink" Target="https://arxiv.org/abs/1602.04938" TargetMode="External"/><Relationship Id="rId49"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hyperlink" Target="http://link.springer.com/10.1007/978-1-4614-7138-7" TargetMode="External"/><Relationship Id="rId44" Type="http://schemas.openxmlformats.org/officeDocument/2006/relationships/hyperlink" Target="https://christophm.github.io/interpretable-ml-book/" TargetMode="External"/><Relationship Id="rId52"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s://www.fdic.gov/regulations/examinations/credit_card/ch8.html" TargetMode="External"/><Relationship Id="rId27" Type="http://schemas.openxmlformats.org/officeDocument/2006/relationships/hyperlink" Target="https://doi.org/10.1007/978-1-4614-7138-7" TargetMode="External"/><Relationship Id="rId30" Type="http://schemas.openxmlformats.org/officeDocument/2006/relationships/hyperlink" Target="http://link.springer.com/10.1007/978-1-4614-7138-7" TargetMode="External"/><Relationship Id="rId35" Type="http://schemas.openxmlformats.org/officeDocument/2006/relationships/hyperlink" Target="https://academic.oup.com/imaman/article-lookup/doi/10.1093/imaman/12.2.139" TargetMode="External"/><Relationship Id="rId43" Type="http://schemas.openxmlformats.org/officeDocument/2006/relationships/hyperlink" Target="https://christophm.github.io/interpretable-ml-book/" TargetMode="External"/><Relationship Id="rId48"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yperlink" Target="https://lightgbm.readthedocs.io/en/latest/" TargetMode="External"/><Relationship Id="rId33" Type="http://schemas.openxmlformats.org/officeDocument/2006/relationships/hyperlink" Target="https://doi.org/10.1093/imaman/12.2.139" TargetMode="External"/><Relationship Id="rId38" Type="http://schemas.openxmlformats.org/officeDocument/2006/relationships/hyperlink" Target="http://arxiv.org/abs/1602.04938" TargetMode="External"/><Relationship Id="rId46" Type="http://schemas.openxmlformats.org/officeDocument/2006/relationships/footer" Target="footer2.xml"/><Relationship Id="rId20" Type="http://schemas.openxmlformats.org/officeDocument/2006/relationships/image" Target="media/image14.jpeg"/><Relationship Id="rId41" Type="http://schemas.openxmlformats.org/officeDocument/2006/relationships/hyperlink" Target="http://www.tandfonline.com/doi/abs/10.1080/00401706.1970.10488634"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A0B603DB777B45874E949A45B7528A" ma:contentTypeVersion="17" ma:contentTypeDescription="Create a new document." ma:contentTypeScope="" ma:versionID="d148c3f7b9d706c7794473bca8b1587e">
  <xsd:schema xmlns:xsd="http://www.w3.org/2001/XMLSchema" xmlns:xs="http://www.w3.org/2001/XMLSchema" xmlns:p="http://schemas.microsoft.com/office/2006/metadata/properties" xmlns:ns2="5ed0611f-f2cf-4ffa-84bd-9da84eedf2ae" xmlns:ns3="8dbd49e9-5f06-4ee3-977f-5d3b54b0196f" targetNamespace="http://schemas.microsoft.com/office/2006/metadata/properties" ma:root="true" ma:fieldsID="3ee42cba7384bd3aef4d0ce08d8fd21b" ns2:_="" ns3:_="">
    <xsd:import namespace="5ed0611f-f2cf-4ffa-84bd-9da84eedf2ae"/>
    <xsd:import namespace="8dbd49e9-5f06-4ee3-977f-5d3b54b0196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eting_x0020_Date" minOccurs="0"/>
                <xsd:element ref="ns3:TaxKeywordTaxHTField" minOccurs="0"/>
                <xsd:element ref="ns3:TaxCatchAll" minOccurs="0"/>
                <xsd:element ref="ns2:p74h"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d0611f-f2cf-4ffa-84bd-9da84eedf2a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eting_x0020_Date" ma:index="12" nillable="true" ma:displayName="Meeting Date" ma:default="01-02-2018" ma:format="Dropdown" ma:internalName="Meeting_x0020_Date">
      <xsd:simpleType>
        <xsd:union memberTypes="dms:Text">
          <xsd:simpleType>
            <xsd:restriction base="dms:Choice">
              <xsd:enumeration value="01-02-2018"/>
            </xsd:restriction>
          </xsd:simpleType>
        </xsd:union>
      </xsd:simpleType>
    </xsd:element>
    <xsd:element name="p74h" ma:index="16" nillable="true" ma:displayName="Person or Group" ma:list="UserInfo" ma:internalName="p74h">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bd49e9-5f06-4ee3-977f-5d3b54b019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KeywordTaxHTField" ma:index="14" nillable="true" ma:taxonomy="true" ma:internalName="TaxKeywordTaxHTField" ma:taxonomyFieldName="TaxKeyword" ma:displayName="Enterprise Keywords" ma:fieldId="{23f27201-bee3-471e-b2e7-b64fd8b7ca38}" ma:taxonomyMulti="true" ma:sspId="d54eff52-6b6d-4e5f-a3b0-187f185b1db6"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hidden="true" ma:list="{fe059a8b-babb-4764-8106-b5457c5303d0}" ma:internalName="TaxCatchAll" ma:showField="CatchAllData" ma:web="8dbd49e9-5f06-4ee3-977f-5d3b54b019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8dbd49e9-5f06-4ee3-977f-5d3b54b0196f">
      <Terms xmlns="http://schemas.microsoft.com/office/infopath/2007/PartnerControls"/>
    </TaxKeywordTaxHTField>
    <p74h xmlns="5ed0611f-f2cf-4ffa-84bd-9da84eedf2ae">
      <UserInfo>
        <DisplayName/>
        <AccountId xsi:nil="true"/>
        <AccountType/>
      </UserInfo>
    </p74h>
    <Meeting_x0020_Date xmlns="5ed0611f-f2cf-4ffa-84bd-9da84eedf2ae">01-02-2018</Meeting_x0020_Date>
    <TaxCatchAll xmlns="8dbd49e9-5f06-4ee3-977f-5d3b54b0196f"/>
  </documentManagement>
</p:properties>
</file>

<file path=customXml/itemProps1.xml><?xml version="1.0" encoding="utf-8"?>
<ds:datastoreItem xmlns:ds="http://schemas.openxmlformats.org/officeDocument/2006/customXml" ds:itemID="{272C121F-6095-44A6-AE39-F6B16866D246}"/>
</file>

<file path=customXml/itemProps2.xml><?xml version="1.0" encoding="utf-8"?>
<ds:datastoreItem xmlns:ds="http://schemas.openxmlformats.org/officeDocument/2006/customXml" ds:itemID="{EDEA13D9-4B04-4145-A77B-7CD7574C65D9}"/>
</file>

<file path=customXml/itemProps3.xml><?xml version="1.0" encoding="utf-8"?>
<ds:datastoreItem xmlns:ds="http://schemas.openxmlformats.org/officeDocument/2006/customXml" ds:itemID="{713F81DA-CC2F-47E5-B8E1-7D8BE2BAFB65}"/>
</file>

<file path=docProps/app.xml><?xml version="1.0" encoding="utf-8"?>
<Properties xmlns="http://schemas.openxmlformats.org/officeDocument/2006/extended-properties" xmlns:vt="http://schemas.openxmlformats.org/officeDocument/2006/docPropsVTypes">
  <Template>Normal</Template>
  <TotalTime>88</TotalTime>
  <Pages>12</Pages>
  <Words>4281</Words>
  <Characters>24402</Characters>
  <Application>Microsoft Office Word</Application>
  <DocSecurity>0</DocSecurity>
  <Lines>203</Lines>
  <Paragraphs>57</Paragraphs>
  <ScaleCrop>false</ScaleCrop>
  <Company/>
  <LinksUpToDate>false</LinksUpToDate>
  <CharactersWithSpaces>28626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dc:creator>
  <cp:keywords/>
  <cp:lastModifiedBy>Jen</cp:lastModifiedBy>
  <cp:revision>4</cp:revision>
  <dcterms:created xsi:type="dcterms:W3CDTF">2020-10-28T11:02:00Z</dcterms:created>
  <dcterms:modified xsi:type="dcterms:W3CDTF">2020-10-28T12:29:00Z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0x01010081A0B603DB777B45874E949A45B7528A</vt:lpwstr>
  </property>
</Properties>
</file>